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5171" w14:textId="6155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2021 жылғы 12 наурыздағы № А-3/85 қаулысы және Ақмола облысы Зеренді аудандық мәслихатының 2021 жылғы 12 наурыздағы № 4-25 шешімі. Ақмола облысының Әділет департаментінде 2021 жылғы 18 наурызда № 8395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 және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110,39 гектар Зеренді ауданы Мәлік Ғабдуллин ауылдық округі Серафимовка ауылының шекарасы (шегі)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619,2903 гектар Зеренді ауданы Мәлік Ғабдуллин ауылдық округі Мәлік Ғабдуллин ауылының шекарасы (шегі)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"Зеренді ауданының жер қатынастары бөлімі" мемлекеттік мекемесі жер-есебі құжаттарына қажетті өзгерістер енгізсін.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Зеренді ауданы әкімдігінің қаулысы және Зеренді аудандық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Зеренді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А-3/85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Зеренді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4-25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Мәлік Ғабдуллин ауылдық округі Серафимовка ауылының шекарасы (шегі)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Зеренді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А-3/85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Зеренді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наурыздағы № 4-25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Мәлік Ғабдуллин ауылдық округі Мәлік Ғабдуллин ауылының шекарасы (шегі)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