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df9b" w14:textId="d1fd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кейбір шешімдерінің күші жойылды деп танылуы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2021 жылғы 19 шілдедегі № 7С-10/2 шешімі. Қазақстан Республикасының Әділет министрлігінде 2021 жылғы 26 шілдеде № 23695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кейбір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Бурабай ауданы 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тұрмыстық қатты қалдықтарды жинау және әкету тарифтерін бекіту туралы" 2015 жылғы 25 желтоқсандағы № 5С-50/3 (Нормативтік құқықтық актілерді мемлекеттік тіркеу тізілімінде № 5233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Сот шешімімен Бурабай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ауданының коммуналдық меншігіне түскен болып танылған иесіз қалдықтарды басқару қағидаларын бекіту туралы" 2017 жылғы 22 желтоқсандағы № 6С-23/3 (Нормативтік құқықтық актілерді мемлекеттік тіркеу тізілімінде № 6319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