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df9b" w14:textId="d1fd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мәслихаттың кейбір шешімдерінің күші жойылды деп танылуы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2021 жылғы 19 шілдедегі № 7С-10/2 шешімі. Қазақстан Республикасының Әділет министрлігінде 2021 жылғы 26 шілдеде № 23695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Бурабай аудандық мәслихаттың кейбір шешімдерінің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Бурабай ауданы бойынша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тұрмыстық қатты қалдықтарды жинау және әкету тарифтерін бекіту туралы" 2015 жылғы 25 желтоқсандағы № 5С-50/3 (Нормативтік құқықтық актілерді мемлекеттік тіркеу тізілімінде № 5233 болып тіркелген);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Сот шешімімен Бурабай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ауданының коммуналдық меншігіне түскен болып танылған иесіз қалдықтарды басқару қағидаларын бекіту туралы" 2017 жылғы 22 желтоқсандағы № 6С-23/3 (Нормативтік құқықтық актілерді мемлекеттік тіркеу тізілімінде № 6319 болып тіркелген).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