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2df7" w14:textId="f5c2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2021 жылғы 24 желтоқсандағы № 7С-16/1 шешімі. Қазақстан Республикасының Әділет министрлігінде 2021 жылғы 27 желтоқсанда № 26042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14794758,5 мың теңге, соның ішінде:</w:t>
      </w:r>
    </w:p>
    <w:p>
      <w:pPr>
        <w:spacing w:after="0"/>
        <w:ind w:left="0"/>
        <w:jc w:val="both"/>
      </w:pPr>
      <w:r>
        <w:rPr>
          <w:rFonts w:ascii="Times New Roman"/>
          <w:b w:val="false"/>
          <w:i w:val="false"/>
          <w:color w:val="000000"/>
          <w:sz w:val="28"/>
        </w:rPr>
        <w:t>
      салықтық түсімдер – 3487192,2 мың теңге;</w:t>
      </w:r>
    </w:p>
    <w:p>
      <w:pPr>
        <w:spacing w:after="0"/>
        <w:ind w:left="0"/>
        <w:jc w:val="both"/>
      </w:pPr>
      <w:r>
        <w:rPr>
          <w:rFonts w:ascii="Times New Roman"/>
          <w:b w:val="false"/>
          <w:i w:val="false"/>
          <w:color w:val="000000"/>
          <w:sz w:val="28"/>
        </w:rPr>
        <w:t>
      салықтық емес түсімдер – 99957,3 мың теңге;</w:t>
      </w:r>
    </w:p>
    <w:p>
      <w:pPr>
        <w:spacing w:after="0"/>
        <w:ind w:left="0"/>
        <w:jc w:val="both"/>
      </w:pPr>
      <w:r>
        <w:rPr>
          <w:rFonts w:ascii="Times New Roman"/>
          <w:b w:val="false"/>
          <w:i w:val="false"/>
          <w:color w:val="000000"/>
          <w:sz w:val="28"/>
        </w:rPr>
        <w:t>
      негізгі капиталды сатудан түсетін түсімдер – 516672,5 мың теңге;</w:t>
      </w:r>
    </w:p>
    <w:p>
      <w:pPr>
        <w:spacing w:after="0"/>
        <w:ind w:left="0"/>
        <w:jc w:val="both"/>
      </w:pPr>
      <w:r>
        <w:rPr>
          <w:rFonts w:ascii="Times New Roman"/>
          <w:b w:val="false"/>
          <w:i w:val="false"/>
          <w:color w:val="000000"/>
          <w:sz w:val="28"/>
        </w:rPr>
        <w:t>
      трансферттердің түсімдері – 10690936,5 мың теңге;</w:t>
      </w:r>
    </w:p>
    <w:p>
      <w:pPr>
        <w:spacing w:after="0"/>
        <w:ind w:left="0"/>
        <w:jc w:val="both"/>
      </w:pPr>
      <w:r>
        <w:rPr>
          <w:rFonts w:ascii="Times New Roman"/>
          <w:b w:val="false"/>
          <w:i w:val="false"/>
          <w:color w:val="000000"/>
          <w:sz w:val="28"/>
        </w:rPr>
        <w:t>
      2) шығындар – 15832443,0 мың теңге;</w:t>
      </w:r>
    </w:p>
    <w:p>
      <w:pPr>
        <w:spacing w:after="0"/>
        <w:ind w:left="0"/>
        <w:jc w:val="both"/>
      </w:pPr>
      <w:r>
        <w:rPr>
          <w:rFonts w:ascii="Times New Roman"/>
          <w:b w:val="false"/>
          <w:i w:val="false"/>
          <w:color w:val="000000"/>
          <w:sz w:val="28"/>
        </w:rPr>
        <w:t>
      3) таза бюджеттік кредиттеу – 48203,8 мың теңге, соның ішінде:</w:t>
      </w:r>
    </w:p>
    <w:p>
      <w:pPr>
        <w:spacing w:after="0"/>
        <w:ind w:left="0"/>
        <w:jc w:val="both"/>
      </w:pPr>
      <w:r>
        <w:rPr>
          <w:rFonts w:ascii="Times New Roman"/>
          <w:b w:val="false"/>
          <w:i w:val="false"/>
          <w:color w:val="000000"/>
          <w:sz w:val="28"/>
        </w:rPr>
        <w:t>
      бюджеттік кредиттер – 73400,0 мың теңге;</w:t>
      </w:r>
    </w:p>
    <w:p>
      <w:pPr>
        <w:spacing w:after="0"/>
        <w:ind w:left="0"/>
        <w:jc w:val="both"/>
      </w:pPr>
      <w:r>
        <w:rPr>
          <w:rFonts w:ascii="Times New Roman"/>
          <w:b w:val="false"/>
          <w:i w:val="false"/>
          <w:color w:val="000000"/>
          <w:sz w:val="28"/>
        </w:rPr>
        <w:t>
      бюджеттік кредиттерді өтеу – 25196,2 мың теңге;</w:t>
      </w:r>
    </w:p>
    <w:p>
      <w:pPr>
        <w:spacing w:after="0"/>
        <w:ind w:left="0"/>
        <w:jc w:val="both"/>
      </w:pPr>
      <w:r>
        <w:rPr>
          <w:rFonts w:ascii="Times New Roman"/>
          <w:b w:val="false"/>
          <w:i w:val="false"/>
          <w:color w:val="000000"/>
          <w:sz w:val="28"/>
        </w:rPr>
        <w:t>
      4) қаржы активтерімен операциялар бойынша сальдо – 362575,8 мың теңге, соның ішінде:</w:t>
      </w:r>
    </w:p>
    <w:p>
      <w:pPr>
        <w:spacing w:after="0"/>
        <w:ind w:left="0"/>
        <w:jc w:val="both"/>
      </w:pPr>
      <w:r>
        <w:rPr>
          <w:rFonts w:ascii="Times New Roman"/>
          <w:b w:val="false"/>
          <w:i w:val="false"/>
          <w:color w:val="000000"/>
          <w:sz w:val="28"/>
        </w:rPr>
        <w:t>
      қаржы активтерін сатып алу – 366497,3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3921,5 мың теңге;</w:t>
      </w:r>
    </w:p>
    <w:p>
      <w:pPr>
        <w:spacing w:after="0"/>
        <w:ind w:left="0"/>
        <w:jc w:val="both"/>
      </w:pPr>
      <w:r>
        <w:rPr>
          <w:rFonts w:ascii="Times New Roman"/>
          <w:b w:val="false"/>
          <w:i w:val="false"/>
          <w:color w:val="000000"/>
          <w:sz w:val="28"/>
        </w:rPr>
        <w:t>
      5) бюджет тапшылығы (профициті) – -1448464,1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1448464,1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26.12.2022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аудандық бюджетте 3674673,0 мың теңге сомасында облыстық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3. 2022 жылға арналған аудандық бюджетте 360573,0 мың теңге сомасында Щучинск қаласының бюджетінен бюджеттік алып қоюлар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2022 жылға арналған аудандық бюджеттің түсімдерінің құрамында облыстық бюджеттен нысаналы трансферттер мен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2022 жылға арналған аудандық бюджетте 216695,0 мың теңге сомасында аудандық бюджеттен ауылдық округтердің бюджеттеріне берілетін субвенциялар көлемі қарастырылғаны ескерілсін, соның ішінде:</w:t>
      </w:r>
    </w:p>
    <w:bookmarkEnd w:id="5"/>
    <w:p>
      <w:pPr>
        <w:spacing w:after="0"/>
        <w:ind w:left="0"/>
        <w:jc w:val="both"/>
      </w:pPr>
      <w:r>
        <w:rPr>
          <w:rFonts w:ascii="Times New Roman"/>
          <w:b w:val="false"/>
          <w:i w:val="false"/>
          <w:color w:val="000000"/>
          <w:sz w:val="28"/>
        </w:rPr>
        <w:t>
      Бурабай кентіне 4663,0 мың теңге;</w:t>
      </w:r>
    </w:p>
    <w:p>
      <w:pPr>
        <w:spacing w:after="0"/>
        <w:ind w:left="0"/>
        <w:jc w:val="both"/>
      </w:pPr>
      <w:r>
        <w:rPr>
          <w:rFonts w:ascii="Times New Roman"/>
          <w:b w:val="false"/>
          <w:i w:val="false"/>
          <w:color w:val="000000"/>
          <w:sz w:val="28"/>
        </w:rPr>
        <w:t>
      Абылайхан ауылдық округіне 21820,0 мың теңге;</w:t>
      </w:r>
    </w:p>
    <w:p>
      <w:pPr>
        <w:spacing w:after="0"/>
        <w:ind w:left="0"/>
        <w:jc w:val="both"/>
      </w:pPr>
      <w:r>
        <w:rPr>
          <w:rFonts w:ascii="Times New Roman"/>
          <w:b w:val="false"/>
          <w:i w:val="false"/>
          <w:color w:val="000000"/>
          <w:sz w:val="28"/>
        </w:rPr>
        <w:t>
      Веденов ауылдық округіне 21604,0 мың теңге;</w:t>
      </w:r>
    </w:p>
    <w:p>
      <w:pPr>
        <w:spacing w:after="0"/>
        <w:ind w:left="0"/>
        <w:jc w:val="both"/>
      </w:pPr>
      <w:r>
        <w:rPr>
          <w:rFonts w:ascii="Times New Roman"/>
          <w:b w:val="false"/>
          <w:i w:val="false"/>
          <w:color w:val="000000"/>
          <w:sz w:val="28"/>
        </w:rPr>
        <w:t>
      Зеленобор ауылдық округіне 30368,0 мың теңге;</w:t>
      </w:r>
    </w:p>
    <w:p>
      <w:pPr>
        <w:spacing w:after="0"/>
        <w:ind w:left="0"/>
        <w:jc w:val="both"/>
      </w:pPr>
      <w:r>
        <w:rPr>
          <w:rFonts w:ascii="Times New Roman"/>
          <w:b w:val="false"/>
          <w:i w:val="false"/>
          <w:color w:val="000000"/>
          <w:sz w:val="28"/>
        </w:rPr>
        <w:t>
      Златополье ауылдық округіне 26013,0 мың теңге;</w:t>
      </w:r>
    </w:p>
    <w:p>
      <w:pPr>
        <w:spacing w:after="0"/>
        <w:ind w:left="0"/>
        <w:jc w:val="both"/>
      </w:pPr>
      <w:r>
        <w:rPr>
          <w:rFonts w:ascii="Times New Roman"/>
          <w:b w:val="false"/>
          <w:i w:val="false"/>
          <w:color w:val="000000"/>
          <w:sz w:val="28"/>
        </w:rPr>
        <w:t>
      Қатаркөл ауылдық округіне 20722,0 мың теңге;</w:t>
      </w:r>
    </w:p>
    <w:p>
      <w:pPr>
        <w:spacing w:after="0"/>
        <w:ind w:left="0"/>
        <w:jc w:val="both"/>
      </w:pPr>
      <w:r>
        <w:rPr>
          <w:rFonts w:ascii="Times New Roman"/>
          <w:b w:val="false"/>
          <w:i w:val="false"/>
          <w:color w:val="000000"/>
          <w:sz w:val="28"/>
        </w:rPr>
        <w:t>
      Кенесары ауылдық округіне 19114,0 мың теңге;</w:t>
      </w:r>
    </w:p>
    <w:p>
      <w:pPr>
        <w:spacing w:after="0"/>
        <w:ind w:left="0"/>
        <w:jc w:val="both"/>
      </w:pPr>
      <w:r>
        <w:rPr>
          <w:rFonts w:ascii="Times New Roman"/>
          <w:b w:val="false"/>
          <w:i w:val="false"/>
          <w:color w:val="000000"/>
          <w:sz w:val="28"/>
        </w:rPr>
        <w:t>
      Атамекен ауылдық округіне 24645,0 мың теңге;</w:t>
      </w:r>
    </w:p>
    <w:p>
      <w:pPr>
        <w:spacing w:after="0"/>
        <w:ind w:left="0"/>
        <w:jc w:val="both"/>
      </w:pPr>
      <w:r>
        <w:rPr>
          <w:rFonts w:ascii="Times New Roman"/>
          <w:b w:val="false"/>
          <w:i w:val="false"/>
          <w:color w:val="000000"/>
          <w:sz w:val="28"/>
        </w:rPr>
        <w:t>
      Ұрымқай ауылдық округіне 21459,0 мың теңге;</w:t>
      </w:r>
    </w:p>
    <w:p>
      <w:pPr>
        <w:spacing w:after="0"/>
        <w:ind w:left="0"/>
        <w:jc w:val="both"/>
      </w:pPr>
      <w:r>
        <w:rPr>
          <w:rFonts w:ascii="Times New Roman"/>
          <w:b w:val="false"/>
          <w:i w:val="false"/>
          <w:color w:val="000000"/>
          <w:sz w:val="28"/>
        </w:rPr>
        <w:t>
      Успеноюрьев ауылдық округіне 26287,0 мың теңге.</w:t>
      </w:r>
    </w:p>
    <w:bookmarkStart w:name="z7" w:id="6"/>
    <w:p>
      <w:pPr>
        <w:spacing w:after="0"/>
        <w:ind w:left="0"/>
        <w:jc w:val="both"/>
      </w:pPr>
      <w:r>
        <w:rPr>
          <w:rFonts w:ascii="Times New Roman"/>
          <w:b w:val="false"/>
          <w:i w:val="false"/>
          <w:color w:val="000000"/>
          <w:sz w:val="28"/>
        </w:rPr>
        <w:t xml:space="preserve">
      6. 2022 жылға арналған аудандық бюджет шығындарының құрамында Щучинск қаласының, Бурабай кентінің және ауылдық округтердің бюджеттеріне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 қарастырылғаны ескерілсін.</w:t>
      </w:r>
    </w:p>
    <w:bookmarkEnd w:id="6"/>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8" w:id="7"/>
    <w:p>
      <w:pPr>
        <w:spacing w:after="0"/>
        <w:ind w:left="0"/>
        <w:jc w:val="both"/>
      </w:pPr>
      <w:r>
        <w:rPr>
          <w:rFonts w:ascii="Times New Roman"/>
          <w:b w:val="false"/>
          <w:i w:val="false"/>
          <w:color w:val="000000"/>
          <w:sz w:val="28"/>
        </w:rPr>
        <w:t>
      7. 2022 жылға арналған ауданның жергілікті атқарушы органының резерві 65500,0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Бурабай аудандық мәслихатының 28.02.2022 </w:t>
      </w:r>
      <w:r>
        <w:rPr>
          <w:rFonts w:ascii="Times New Roman"/>
          <w:b w:val="false"/>
          <w:i w:val="false"/>
          <w:color w:val="000000"/>
          <w:sz w:val="28"/>
        </w:rPr>
        <w:t>№ 7С-18/1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7-1. Бурабай ауданының азаматтық қызметшілері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7-1-тармағымен толықтырылды - Ақмола облысы Бурабай аудандық мәслихатының 30.03.2022 </w:t>
      </w:r>
      <w:r>
        <w:rPr>
          <w:rFonts w:ascii="Times New Roman"/>
          <w:b w:val="false"/>
          <w:i w:val="false"/>
          <w:color w:val="000000"/>
          <w:sz w:val="28"/>
        </w:rPr>
        <w:t>№ 7С-20/1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Осы шешiм 2022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2022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26.12.2022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10289830,4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мекемелер мен Мемлекеттік кәсіпорындарды мүліктік кешен, коммуналдық мемлекеттік кәсіпорындардың жедел басқаруындағы немесе шаруашылық жүргізуіндегі өзге де мемлекеттік мүлік түріндегі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1448464,1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2-қосымша</w:t>
            </w:r>
          </w:p>
        </w:tc>
      </w:tr>
    </w:tbl>
    <w:bookmarkStart w:name="z13" w:id="11"/>
    <w:p>
      <w:pPr>
        <w:spacing w:after="0"/>
        <w:ind w:left="0"/>
        <w:jc w:val="left"/>
      </w:pPr>
      <w:r>
        <w:rPr>
          <w:rFonts w:ascii="Times New Roman"/>
          <w:b/>
          <w:i w:val="false"/>
          <w:color w:val="000000"/>
        </w:rPr>
        <w:t xml:space="preserve"> 2023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3-қосымша</w:t>
            </w:r>
          </w:p>
        </w:tc>
      </w:tr>
    </w:tbl>
    <w:bookmarkStart w:name="z15" w:id="12"/>
    <w:p>
      <w:pPr>
        <w:spacing w:after="0"/>
        <w:ind w:left="0"/>
        <w:jc w:val="left"/>
      </w:pPr>
      <w:r>
        <w:rPr>
          <w:rFonts w:ascii="Times New Roman"/>
          <w:b/>
          <w:i w:val="false"/>
          <w:color w:val="000000"/>
        </w:rPr>
        <w:t xml:space="preserve"> 2024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4-қосымша</w:t>
            </w:r>
          </w:p>
        </w:tc>
      </w:tr>
    </w:tbl>
    <w:bookmarkStart w:name="z17" w:id="13"/>
    <w:p>
      <w:pPr>
        <w:spacing w:after="0"/>
        <w:ind w:left="0"/>
        <w:jc w:val="left"/>
      </w:pPr>
      <w:r>
        <w:rPr>
          <w:rFonts w:ascii="Times New Roman"/>
          <w:b/>
          <w:i w:val="false"/>
          <w:color w:val="000000"/>
        </w:rPr>
        <w:t xml:space="preserve"> 2022 жылға арналған облыстық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26.12.2022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7315645,4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 есебінен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жұмыстар бойынша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шығыстарын өтеу бойынша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жобасы бойынша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 бойынша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ұзақ өмір" Белсенді ұзақ өмір сүру орталығы" коммуналдық мемлекеттік мекемесінің әкімшілік ғимаратына күрделі жөндеу жүргізу үшін жобалау-сметалық құжаттама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 мерекелеуге басқа мемлекеттер аумағындағы ұрыс қимылдарының ардагерлеріне бір 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спорттық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жабдықтаушы кәсіпорындардың 2022-2023 жылдарға арналған жылу беру маусымына дайындығына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кентіндегі КВ-ГМ-7,56-115 қазандығын ағымдағы жөндеу (3 қазандық)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Оқжетпес кентінде қуаты 14 МВт әмбебап Блокты-модульді қазандықты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685967,5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егжей-тегжейлі жоспарлау жобасымен біріктірілген бас жоспарының жобасын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қаласында инженерлік желілерді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қаласындағы Заречный 1-линия, 101Б учаскесі мекенжайы бойынша 5 қабатты көппәтерлі тұрғын үйдің құрылысы". Түзету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 Қанай би көшесі Геологическая көшесінің қиылысы (3-позиция) мекенжайы бойынша бес қабатты 45 пәтерлі тұрғын үй салу". Түзету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қаласының Заречный 1-линия ықшам ауданы, 101Б учаскесі мекенжайы бойынша орналасқан бес қабатты 60 пәтерлі тұрғын үйге инженерлік-коммуникациялық желілер салу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Зеленый бор ауылының жеке тұрғын үй құрылысы учаскелеріне инженерлік-коммуникациялық инфрақұрылым салу.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магистральдық су құбыры желілерін (4-кезек) реконструкциялау және салу (96,4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орамішілік кәріз желілерін салу (99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Қатаркөл ауылында орналасқан балаларды сауықтыру орталықтарының су құбырларын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нөсер кәрізін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кентіндегі су бұру желілері (ІІІ кезек) коллектор және кәріздік сорғы станциялары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Бурабай кентінің тазарту құрылыстарын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су бұру желілері мен объектілерін реконструкциялау (81,9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нөсер кәрізін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10 телімнің 58 кварталында электрмен жабдықтау желілерін салу және антенна-діңгек құрылысын қосу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Щучинск қаласында 400 орынға арналған аудандық мәдениет үйінің құрылысы,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Златополье ауылында 120 орындық клуб салу, ведомстводан тыс кешенді сараптама жүргізумен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Қатаркөл ауылында 200 орындық клуб салу, ведомстводан тыс кешенді сараптама жүргізумен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Кенесары ауылында 120 орындық клуб салу, ведомстводан тыс кешенді сараптама өткізумен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стадион салу, кешенді ведомстводан тыс сараптама жүргізе отырып, жобалау-сметалық құжаттаманы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Мәдениет ауылы Жақашев көшесі мекенжайы бойынша спорт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Кенесары ауылында мал қорымын салу, ведомстводан тыс кешенді сараптама жүргізе отырып, АӨП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 "Заречный" ықшам ауданында су құбыры желілерін салуға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Қатаркөл ауылы Ленин көшесін сыртқы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Наурызбай батыр ауылындағы бас тоғанның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кентіндегі дәстүрлі жерлеу православ зиратының қоршауын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кентіндегі дәстүрлі жерлеу мұсылман зиратының қоршауын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жол желісін дамыту (III кезек) салу және реконструкциялау. Автомобиль жолдары 1-линия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Текекөл көлінің айналасында Бурабай ауданының "Шабақты көлінің солтүстік айналма жолы" автожолына дейін автожол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кентінің жол желісін дамытуды реконструкциялау және салу (III кезек). Автомобиль жолдары. Жамбыл, Қазақстан, Интернациональная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Ішкі істер басқармасы кавалерия взводының ғимаратына жол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түсімдерінің сомалары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627088,0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5-қосымша</w:t>
            </w:r>
          </w:p>
        </w:tc>
      </w:tr>
    </w:tbl>
    <w:bookmarkStart w:name="z19" w:id="14"/>
    <w:p>
      <w:pPr>
        <w:spacing w:after="0"/>
        <w:ind w:left="0"/>
        <w:jc w:val="left"/>
      </w:pPr>
      <w:r>
        <w:rPr>
          <w:rFonts w:ascii="Times New Roman"/>
          <w:b/>
          <w:i w:val="false"/>
          <w:color w:val="000000"/>
        </w:rPr>
        <w:t xml:space="preserve"> 2022 жылға арналған Щучинск қаласының, Бурабай кентінің және ауылдық округтердің бюджеттеріне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Бурабай аудандық мәслихатының 26.12.2022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қаласының қала шаруашылық бөлімі"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Златополье ауылында футбол алаңы мен жаттығу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ауылында футбол алаңы мен жаттығу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Веденов ауылында тренажерлері және футбол алаңы бар спорт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Қызылағаш ауылында спорт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Кенесары ауылында спорт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Дмитриевка ауылында спорт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Атамекен ауылындағы көше-жол желісінің автомобиль жолдарын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Ұрымқай ауылындағы кентішілік автомобиль жолдарын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спорттық алаңын орнатуға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ауылында спорт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Бурабай кентінде Алатау көшесін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Бурабай кентінде жолдарды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Бурабай кентінде көше-жол желілерін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Атамекен ауылында Тәуелсіздіктің 25 жылдығы көшесі бойынша көше-жол желілерін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қаласының қала шаруашылық бөлімі"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 аппаратының ғимаратын күзетуге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 ғимаратының ішкі үй-жайларын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автокөліктерді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ағымдағы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ағымдағы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Атамекен ауылында Тәуелсіздіктің 25 жылдығы көшесі бойынша көше-жол желілерін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Успеноюрьев ауылы Мир және Школьная көшелері бойынша көше жарықтандыруды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Николаевка ауылы Куница және Советская көшелері бойынша көше жарықтандыруды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бойынша қызметтерді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бойынша қызметтерді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бойынша қызметтерді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Сосновка ауылында футбол алаңы мен тренажерлері бар спорт алаңын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