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bbd7" w14:textId="811b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Ақтөбе облысында тұратын Қазақстан Республикасының азаматтарына тұрақты тұратын елді мекеннен тысқары жерлерге тегін жол жүруді ұсыну туралы</w:t>
      </w:r>
    </w:p>
    <w:p>
      <w:pPr>
        <w:spacing w:after="0"/>
        <w:ind w:left="0"/>
        <w:jc w:val="both"/>
      </w:pPr>
      <w:r>
        <w:rPr>
          <w:rFonts w:ascii="Times New Roman"/>
          <w:b w:val="false"/>
          <w:i w:val="false"/>
          <w:color w:val="000000"/>
          <w:sz w:val="28"/>
        </w:rPr>
        <w:t>Ақтөбе облыстық мәслихатының 2021 жылғы 17 мамырдағы № 38 шешімі. Ақтөбе облысының Әділет департаментінде 2021 жылғы 21 мамырда № 8299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12-бабының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15) тармақшасына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Ақтөбе облысында тұратынҚазақстан Республикасының азаматтарына тұрақты тұратын елді мекеннен тысқары жерлерге тегін жол жүру ұсынылсын.</w:t>
      </w:r>
    </w:p>
    <w:bookmarkEnd w:id="1"/>
    <w:bookmarkStart w:name="z4" w:id="2"/>
    <w:p>
      <w:pPr>
        <w:spacing w:after="0"/>
        <w:ind w:left="0"/>
        <w:jc w:val="both"/>
      </w:pPr>
      <w:r>
        <w:rPr>
          <w:rFonts w:ascii="Times New Roman"/>
          <w:b w:val="false"/>
          <w:i w:val="false"/>
          <w:color w:val="000000"/>
          <w:sz w:val="28"/>
        </w:rPr>
        <w:t xml:space="preserve">
      2. Облыстық мәслихаттың 2016 жылғы 17 тамыздағы № 54 "Азаматтарға емделу үшін елді мекен шегінен тысқары жерлерге бюджет қаражаты есебінен тегін жол жүруді ұсыну туралы" (Нормативтік құқықтық актілердің мемлекеттік тіркеу тізілімінде № 5073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шешімнің орындалуын бақылау жетекшілік ететін облыс әкімінің орынбасарына және облыстық мәслихаттың әлеуметтік-мәдени даму жөніндегі тұрақты комиссиясының төрағасына жүктелсін.</w:t>
      </w:r>
    </w:p>
    <w:bookmarkEnd w:id="3"/>
    <w:bookmarkStart w:name="z6" w:id="4"/>
    <w:p>
      <w:pPr>
        <w:spacing w:after="0"/>
        <w:ind w:left="0"/>
        <w:jc w:val="both"/>
      </w:pPr>
      <w:r>
        <w:rPr>
          <w:rFonts w:ascii="Times New Roman"/>
          <w:b w:val="false"/>
          <w:i w:val="false"/>
          <w:color w:val="000000"/>
          <w:sz w:val="28"/>
        </w:rPr>
        <w:t>
      4. Осы шешiм оның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