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0f0c" w14:textId="c100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2020 жылғы 11 желтоқсандағы № 574 "2021-2023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2021 жылғы 11 тамыздағы № 53 шешімі. Қазақстан Республикасының Әділет министрлігінде 2021 жылғы 17 тамызда № 24012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Облыстық мәслихаттың "2021-2023 жылдарға арналған облыстық бюджет туралы" 2020 жылғы 11 желтоқсандағы № 574 (Нормативтік құқықтық актілерді мемлекеттік тіркеу тізілімінде № 7816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облыстық бюджет тиісінше 1, 2 және 3 қосымшаларға сәйкес, оның ішінде, 2021 жылға мынадай көлемде бекітілсін:</w:t>
      </w:r>
    </w:p>
    <w:p>
      <w:pPr>
        <w:spacing w:after="0"/>
        <w:ind w:left="0"/>
        <w:jc w:val="both"/>
      </w:pPr>
      <w:r>
        <w:rPr>
          <w:rFonts w:ascii="Times New Roman"/>
          <w:b w:val="false"/>
          <w:i w:val="false"/>
          <w:color w:val="000000"/>
          <w:sz w:val="28"/>
        </w:rPr>
        <w:t>
      1) кірістер – 349 081 383,6 мың теңге, оның ішінде:</w:t>
      </w:r>
    </w:p>
    <w:p>
      <w:pPr>
        <w:spacing w:after="0"/>
        <w:ind w:left="0"/>
        <w:jc w:val="both"/>
      </w:pPr>
      <w:r>
        <w:rPr>
          <w:rFonts w:ascii="Times New Roman"/>
          <w:b w:val="false"/>
          <w:i w:val="false"/>
          <w:color w:val="000000"/>
          <w:sz w:val="28"/>
        </w:rPr>
        <w:t>
      салықтық түсімдер – 43 452 769 мың теңге;</w:t>
      </w:r>
    </w:p>
    <w:p>
      <w:pPr>
        <w:spacing w:after="0"/>
        <w:ind w:left="0"/>
        <w:jc w:val="both"/>
      </w:pPr>
      <w:r>
        <w:rPr>
          <w:rFonts w:ascii="Times New Roman"/>
          <w:b w:val="false"/>
          <w:i w:val="false"/>
          <w:color w:val="000000"/>
          <w:sz w:val="28"/>
        </w:rPr>
        <w:t>
      салықтық емес түсімдер – 8 663 374 мың теңге;</w:t>
      </w:r>
    </w:p>
    <w:p>
      <w:pPr>
        <w:spacing w:after="0"/>
        <w:ind w:left="0"/>
        <w:jc w:val="both"/>
      </w:pPr>
      <w:r>
        <w:rPr>
          <w:rFonts w:ascii="Times New Roman"/>
          <w:b w:val="false"/>
          <w:i w:val="false"/>
          <w:color w:val="000000"/>
          <w:sz w:val="28"/>
        </w:rPr>
        <w:t>
      негізгі капиталды сатудан түсетін түсімдер – 229 579 мың теңге;</w:t>
      </w:r>
    </w:p>
    <w:p>
      <w:pPr>
        <w:spacing w:after="0"/>
        <w:ind w:left="0"/>
        <w:jc w:val="both"/>
      </w:pPr>
      <w:r>
        <w:rPr>
          <w:rFonts w:ascii="Times New Roman"/>
          <w:b w:val="false"/>
          <w:i w:val="false"/>
          <w:color w:val="000000"/>
          <w:sz w:val="28"/>
        </w:rPr>
        <w:t>
      трансферттер түсімі – 296 735 661,6 мың теңге;</w:t>
      </w:r>
    </w:p>
    <w:p>
      <w:pPr>
        <w:spacing w:after="0"/>
        <w:ind w:left="0"/>
        <w:jc w:val="both"/>
      </w:pPr>
      <w:r>
        <w:rPr>
          <w:rFonts w:ascii="Times New Roman"/>
          <w:b w:val="false"/>
          <w:i w:val="false"/>
          <w:color w:val="000000"/>
          <w:sz w:val="28"/>
        </w:rPr>
        <w:t>
      2) шығындар – 364 091 591,5 мың теңге;</w:t>
      </w:r>
    </w:p>
    <w:p>
      <w:pPr>
        <w:spacing w:after="0"/>
        <w:ind w:left="0"/>
        <w:jc w:val="both"/>
      </w:pPr>
      <w:r>
        <w:rPr>
          <w:rFonts w:ascii="Times New Roman"/>
          <w:b w:val="false"/>
          <w:i w:val="false"/>
          <w:color w:val="000000"/>
          <w:sz w:val="28"/>
        </w:rPr>
        <w:t>
      3) таза бюджеттік кредиттеу – 3 373 236,1 мың теңге, оның ішінде:</w:t>
      </w:r>
    </w:p>
    <w:p>
      <w:pPr>
        <w:spacing w:after="0"/>
        <w:ind w:left="0"/>
        <w:jc w:val="both"/>
      </w:pPr>
      <w:r>
        <w:rPr>
          <w:rFonts w:ascii="Times New Roman"/>
          <w:b w:val="false"/>
          <w:i w:val="false"/>
          <w:color w:val="000000"/>
          <w:sz w:val="28"/>
        </w:rPr>
        <w:t>
      бюджеттік кредиттер – 11 797 731 мың теңге;</w:t>
      </w:r>
    </w:p>
    <w:p>
      <w:pPr>
        <w:spacing w:after="0"/>
        <w:ind w:left="0"/>
        <w:jc w:val="both"/>
      </w:pPr>
      <w:r>
        <w:rPr>
          <w:rFonts w:ascii="Times New Roman"/>
          <w:b w:val="false"/>
          <w:i w:val="false"/>
          <w:color w:val="000000"/>
          <w:sz w:val="28"/>
        </w:rPr>
        <w:t>
      бюджеттік кредиттерді өтеу – 8 424 494,9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42 000 теңге, оның ішінде:</w:t>
      </w:r>
    </w:p>
    <w:p>
      <w:pPr>
        <w:spacing w:after="0"/>
        <w:ind w:left="0"/>
        <w:jc w:val="both"/>
      </w:pPr>
      <w:r>
        <w:rPr>
          <w:rFonts w:ascii="Times New Roman"/>
          <w:b w:val="false"/>
          <w:i w:val="false"/>
          <w:color w:val="000000"/>
          <w:sz w:val="28"/>
        </w:rPr>
        <w:t>
      қаржы активтерiн сатып алу – 42 000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-18 425 444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18 425 444 мың теңге, оның ішінде:</w:t>
      </w:r>
    </w:p>
    <w:p>
      <w:pPr>
        <w:spacing w:after="0"/>
        <w:ind w:left="0"/>
        <w:jc w:val="both"/>
      </w:pPr>
      <w:r>
        <w:rPr>
          <w:rFonts w:ascii="Times New Roman"/>
          <w:b w:val="false"/>
          <w:i w:val="false"/>
          <w:color w:val="000000"/>
          <w:sz w:val="28"/>
        </w:rPr>
        <w:t>
      қарыздар түсімі – 14 179 146 мың теңге;</w:t>
      </w:r>
    </w:p>
    <w:p>
      <w:pPr>
        <w:spacing w:after="0"/>
        <w:ind w:left="0"/>
        <w:jc w:val="both"/>
      </w:pPr>
      <w:r>
        <w:rPr>
          <w:rFonts w:ascii="Times New Roman"/>
          <w:b w:val="false"/>
          <w:i w:val="false"/>
          <w:color w:val="000000"/>
          <w:sz w:val="28"/>
        </w:rPr>
        <w:t>
      қарыздарды өтеу – 8 294 074,9 мың теңге;</w:t>
      </w:r>
    </w:p>
    <w:p>
      <w:pPr>
        <w:spacing w:after="0"/>
        <w:ind w:left="0"/>
        <w:jc w:val="both"/>
      </w:pPr>
      <w:r>
        <w:rPr>
          <w:rFonts w:ascii="Times New Roman"/>
          <w:b w:val="false"/>
          <w:i w:val="false"/>
          <w:color w:val="000000"/>
          <w:sz w:val="28"/>
        </w:rPr>
        <w:t>
      бюджет қаражатының пайдаланылатын қалдықтары – 12 540 372,9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2021 жылға арналған облыстық бюджетте Қазақстан Республикасы Ұлттық қорынан және республикалық бюджеттен ағымдағы нысаналы трансферттер түсімі ескерілсін:";</w:t>
      </w:r>
    </w:p>
    <w:p>
      <w:pPr>
        <w:spacing w:after="0"/>
        <w:ind w:left="0"/>
        <w:jc w:val="both"/>
      </w:pPr>
      <w:r>
        <w:rPr>
          <w:rFonts w:ascii="Times New Roman"/>
          <w:b w:val="false"/>
          <w:i w:val="false"/>
          <w:color w:val="000000"/>
          <w:sz w:val="28"/>
        </w:rPr>
        <w:t>
      "1) инвестициялық салымдар кезінде агроөнеркәсіптік кешен субъектісі шеккен шығыстардың бір бөлігін өтеуге;";</w:t>
      </w:r>
    </w:p>
    <w:p>
      <w:pPr>
        <w:spacing w:after="0"/>
        <w:ind w:left="0"/>
        <w:jc w:val="both"/>
      </w:pPr>
      <w:r>
        <w:rPr>
          <w:rFonts w:ascii="Times New Roman"/>
          <w:b w:val="false"/>
          <w:i w:val="false"/>
          <w:color w:val="000000"/>
          <w:sz w:val="28"/>
        </w:rPr>
        <w:t>
      "2) агроөнеркәсіптік кешен субъектілерінің қарыздарын кепілдендіру мен сақтандыру шеңберінде субсидиялауға;";</w:t>
      </w:r>
    </w:p>
    <w:p>
      <w:pPr>
        <w:spacing w:after="0"/>
        <w:ind w:left="0"/>
        <w:jc w:val="both"/>
      </w:pPr>
      <w:r>
        <w:rPr>
          <w:rFonts w:ascii="Times New Roman"/>
          <w:b w:val="false"/>
          <w:i w:val="false"/>
          <w:color w:val="000000"/>
          <w:sz w:val="28"/>
        </w:rPr>
        <w:t>
      "3)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p>
      <w:pPr>
        <w:spacing w:after="0"/>
        <w:ind w:left="0"/>
        <w:jc w:val="both"/>
      </w:pPr>
      <w:r>
        <w:rPr>
          <w:rFonts w:ascii="Times New Roman"/>
          <w:b w:val="false"/>
          <w:i w:val="false"/>
          <w:color w:val="000000"/>
          <w:sz w:val="28"/>
        </w:rPr>
        <w:t>
      "4)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p>
      <w:pPr>
        <w:spacing w:after="0"/>
        <w:ind w:left="0"/>
        <w:jc w:val="both"/>
      </w:pPr>
      <w:r>
        <w:rPr>
          <w:rFonts w:ascii="Times New Roman"/>
          <w:b w:val="false"/>
          <w:i w:val="false"/>
          <w:color w:val="000000"/>
          <w:sz w:val="28"/>
        </w:rPr>
        <w:t>
      "5)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(энтомографтардың) құнын субсидиялауға;";</w:t>
      </w:r>
    </w:p>
    <w:p>
      <w:pPr>
        <w:spacing w:after="0"/>
        <w:ind w:left="0"/>
        <w:jc w:val="both"/>
      </w:pPr>
      <w:r>
        <w:rPr>
          <w:rFonts w:ascii="Times New Roman"/>
          <w:b w:val="false"/>
          <w:i w:val="false"/>
          <w:color w:val="000000"/>
          <w:sz w:val="28"/>
        </w:rPr>
        <w:t>
      "6) ішкі істер органдары қызметкерлерінің лауазымдық айлықақыларын көтеруге;";</w:t>
      </w:r>
    </w:p>
    <w:p>
      <w:pPr>
        <w:spacing w:after="0"/>
        <w:ind w:left="0"/>
        <w:jc w:val="both"/>
      </w:pPr>
      <w:r>
        <w:rPr>
          <w:rFonts w:ascii="Times New Roman"/>
          <w:b w:val="false"/>
          <w:i w:val="false"/>
          <w:color w:val="000000"/>
          <w:sz w:val="28"/>
        </w:rPr>
        <w:t>
      "7) аудандық маңызы бар қалалардың, ауылдардың, кенттердің, ауылдық округтердің әкімдерін сайлауды қамтамасыз ету және өткізуге;";</w:t>
      </w:r>
    </w:p>
    <w:p>
      <w:pPr>
        <w:spacing w:after="0"/>
        <w:ind w:left="0"/>
        <w:jc w:val="both"/>
      </w:pPr>
      <w:r>
        <w:rPr>
          <w:rFonts w:ascii="Times New Roman"/>
          <w:b w:val="false"/>
          <w:i w:val="false"/>
          <w:color w:val="000000"/>
          <w:sz w:val="28"/>
        </w:rPr>
        <w:t>
      "8)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үйді жалдау (жалға алу) үшін өтемақы төлеуге және олардың тұрғын үй төлемдеріне төлеуге;";</w:t>
      </w:r>
    </w:p>
    <w:p>
      <w:pPr>
        <w:spacing w:after="0"/>
        <w:ind w:left="0"/>
        <w:jc w:val="both"/>
      </w:pPr>
      <w:r>
        <w:rPr>
          <w:rFonts w:ascii="Times New Roman"/>
          <w:b w:val="false"/>
          <w:i w:val="false"/>
          <w:color w:val="000000"/>
          <w:sz w:val="28"/>
        </w:rPr>
        <w:t>
      "9) объектілерді күзету функцияларын бәсекелес ортаға беруге;";</w:t>
      </w:r>
    </w:p>
    <w:p>
      <w:pPr>
        <w:spacing w:after="0"/>
        <w:ind w:left="0"/>
        <w:jc w:val="both"/>
      </w:pPr>
      <w:r>
        <w:rPr>
          <w:rFonts w:ascii="Times New Roman"/>
          <w:b w:val="false"/>
          <w:i w:val="false"/>
          <w:color w:val="000000"/>
          <w:sz w:val="28"/>
        </w:rPr>
        <w:t>
      "10) мемлекеттік атаулы әлеуметтік көмек төлеуге;";</w:t>
      </w:r>
    </w:p>
    <w:p>
      <w:pPr>
        <w:spacing w:after="0"/>
        <w:ind w:left="0"/>
        <w:jc w:val="both"/>
      </w:pPr>
      <w:r>
        <w:rPr>
          <w:rFonts w:ascii="Times New Roman"/>
          <w:b w:val="false"/>
          <w:i w:val="false"/>
          <w:color w:val="000000"/>
          <w:sz w:val="28"/>
        </w:rPr>
        <w:t>
      "11) арнаулы әлеуметтік қызметтер көрсету стандарттарын енгізуге;";</w:t>
      </w:r>
    </w:p>
    <w:p>
      <w:pPr>
        <w:spacing w:after="0"/>
        <w:ind w:left="0"/>
        <w:jc w:val="both"/>
      </w:pPr>
      <w:r>
        <w:rPr>
          <w:rFonts w:ascii="Times New Roman"/>
          <w:b w:val="false"/>
          <w:i w:val="false"/>
          <w:color w:val="000000"/>
          <w:sz w:val="28"/>
        </w:rPr>
        <w:t>
      "12)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"13) Қазақстан Республикасында мүгедектердің құқықтарын қамтамасыз ету және өмір сүру сапасын жақсартуға;";</w:t>
      </w:r>
    </w:p>
    <w:p>
      <w:pPr>
        <w:spacing w:after="0"/>
        <w:ind w:left="0"/>
        <w:jc w:val="both"/>
      </w:pPr>
      <w:r>
        <w:rPr>
          <w:rFonts w:ascii="Times New Roman"/>
          <w:b w:val="false"/>
          <w:i w:val="false"/>
          <w:color w:val="000000"/>
          <w:sz w:val="28"/>
        </w:rPr>
        <w:t>
      "14) кохлеарлық импланттарға сөйлеу процессорларын ауыстыру және теңшеу жөніндегі көрсетілетін қызметтерге;";</w:t>
      </w:r>
    </w:p>
    <w:p>
      <w:pPr>
        <w:spacing w:after="0"/>
        <w:ind w:left="0"/>
        <w:jc w:val="both"/>
      </w:pPr>
      <w:r>
        <w:rPr>
          <w:rFonts w:ascii="Times New Roman"/>
          <w:b w:val="false"/>
          <w:i w:val="false"/>
          <w:color w:val="000000"/>
          <w:sz w:val="28"/>
        </w:rPr>
        <w:t>
      "15) еңбек нарығын дамытуға;";</w:t>
      </w:r>
    </w:p>
    <w:p>
      <w:pPr>
        <w:spacing w:after="0"/>
        <w:ind w:left="0"/>
        <w:jc w:val="both"/>
      </w:pPr>
      <w:r>
        <w:rPr>
          <w:rFonts w:ascii="Times New Roman"/>
          <w:b w:val="false"/>
          <w:i w:val="false"/>
          <w:color w:val="000000"/>
          <w:sz w:val="28"/>
        </w:rPr>
        <w:t>
      "16) мүгедектерді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"17)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"18) мектепке дейінгі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"19) мемлекеттік мектепке дейінгі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"20) мемлекеттік мектепке дейінгі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"21) мемлекеттік орта білім беру ұйымдарында жан басына шаққандағы қаржыландыруды іске асыруға;";</w:t>
      </w:r>
    </w:p>
    <w:p>
      <w:pPr>
        <w:spacing w:after="0"/>
        <w:ind w:left="0"/>
        <w:jc w:val="both"/>
      </w:pPr>
      <w:r>
        <w:rPr>
          <w:rFonts w:ascii="Times New Roman"/>
          <w:b w:val="false"/>
          <w:i w:val="false"/>
          <w:color w:val="000000"/>
          <w:sz w:val="28"/>
        </w:rPr>
        <w:t>
      "22) ересектерге арналған қосымша білім беру ұйымдарын қоспағанда, мемлекеттік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"23)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"24) мемлекеттік орта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"25) мемлекеттік орта білім беру ұйымдарының әдістемелік орталықтарының (кабинеттерінің) әдіскерлеріне магистр дәрежесі үшін қосымша ақы төлеуге;";</w:t>
      </w:r>
    </w:p>
    <w:p>
      <w:pPr>
        <w:spacing w:after="0"/>
        <w:ind w:left="0"/>
        <w:jc w:val="both"/>
      </w:pPr>
      <w:r>
        <w:rPr>
          <w:rFonts w:ascii="Times New Roman"/>
          <w:b w:val="false"/>
          <w:i w:val="false"/>
          <w:color w:val="000000"/>
          <w:sz w:val="28"/>
        </w:rPr>
        <w:t>
      "26)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p>
      <w:pPr>
        <w:spacing w:after="0"/>
        <w:ind w:left="0"/>
        <w:jc w:val="both"/>
      </w:pPr>
      <w:r>
        <w:rPr>
          <w:rFonts w:ascii="Times New Roman"/>
          <w:b w:val="false"/>
          <w:i w:val="false"/>
          <w:color w:val="000000"/>
          <w:sz w:val="28"/>
        </w:rPr>
        <w:t>
      "27) "Жас маман" жобасы шеңберінде колледждер үшін жабдықтар сатып алуға;";</w:t>
      </w:r>
    </w:p>
    <w:p>
      <w:pPr>
        <w:spacing w:after="0"/>
        <w:ind w:left="0"/>
        <w:jc w:val="both"/>
      </w:pPr>
      <w:r>
        <w:rPr>
          <w:rFonts w:ascii="Times New Roman"/>
          <w:b w:val="false"/>
          <w:i w:val="false"/>
          <w:color w:val="000000"/>
          <w:sz w:val="28"/>
        </w:rPr>
        <w:t>
      "28) мемлекеттік техникалық және кәсіптік, орта білімнен кейінгі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"29) мемлекеттік техникалық және кәсіптік, орта білімнен кейінгі білім беру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"30) көпбалалы және аз қамтылған отбасылардың балалары үшін жоғары білімі бар мамандарды даярлауға мемлекеттік білім беру тапсырысын орналастыруға;";</w:t>
      </w:r>
    </w:p>
    <w:p>
      <w:pPr>
        <w:spacing w:after="0"/>
        <w:ind w:left="0"/>
        <w:jc w:val="both"/>
      </w:pPr>
      <w:r>
        <w:rPr>
          <w:rFonts w:ascii="Times New Roman"/>
          <w:b w:val="false"/>
          <w:i w:val="false"/>
          <w:color w:val="000000"/>
          <w:sz w:val="28"/>
        </w:rPr>
        <w:t>
      "31) медициналық ұйымның сот шешімі негізінде жүзеге асырылатын жыныстық құмарлықты төмендетуге арналған іс-шараларды жүргізуге;";</w:t>
      </w:r>
    </w:p>
    <w:p>
      <w:pPr>
        <w:spacing w:after="0"/>
        <w:ind w:left="0"/>
        <w:jc w:val="both"/>
      </w:pPr>
      <w:r>
        <w:rPr>
          <w:rFonts w:ascii="Times New Roman"/>
          <w:b w:val="false"/>
          <w:i w:val="false"/>
          <w:color w:val="000000"/>
          <w:sz w:val="28"/>
        </w:rPr>
        <w:t>
      "32) қаржы лизингі шарттарымен сатып алынган санитариялық көлік бойынша лизинг төлемдерін өтеуге;";</w:t>
      </w:r>
    </w:p>
    <w:p>
      <w:pPr>
        <w:spacing w:after="0"/>
        <w:ind w:left="0"/>
        <w:jc w:val="both"/>
      </w:pPr>
      <w:r>
        <w:rPr>
          <w:rFonts w:ascii="Times New Roman"/>
          <w:b w:val="false"/>
          <w:i w:val="false"/>
          <w:color w:val="000000"/>
          <w:sz w:val="28"/>
        </w:rPr>
        <w:t>
      "33)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"34) салауатты өмір салтын насихаттауға;";</w:t>
      </w:r>
    </w:p>
    <w:p>
      <w:pPr>
        <w:spacing w:after="0"/>
        <w:ind w:left="0"/>
        <w:jc w:val="both"/>
      </w:pPr>
      <w:r>
        <w:rPr>
          <w:rFonts w:ascii="Times New Roman"/>
          <w:b w:val="false"/>
          <w:i w:val="false"/>
          <w:color w:val="000000"/>
          <w:sz w:val="28"/>
        </w:rPr>
        <w:t>
      "35) ЖИТС профилактикасы және оған қарсы күрес жөніндегі іс-шараларды іске асыруға;";</w:t>
      </w:r>
    </w:p>
    <w:p>
      <w:pPr>
        <w:spacing w:after="0"/>
        <w:ind w:left="0"/>
        <w:jc w:val="both"/>
      </w:pPr>
      <w:r>
        <w:rPr>
          <w:rFonts w:ascii="Times New Roman"/>
          <w:b w:val="false"/>
          <w:i w:val="false"/>
          <w:color w:val="000000"/>
          <w:sz w:val="28"/>
        </w:rPr>
        <w:t>
      "36) техникалық және кәсіптік білім беру ұйымдарында білім алушыларға мемлекеттік стипендияның мөлшерін ұлғайтуға;";</w:t>
      </w:r>
    </w:p>
    <w:p>
      <w:pPr>
        <w:spacing w:after="0"/>
        <w:ind w:left="0"/>
        <w:jc w:val="both"/>
      </w:pPr>
      <w:r>
        <w:rPr>
          <w:rFonts w:ascii="Times New Roman"/>
          <w:b w:val="false"/>
          <w:i w:val="false"/>
          <w:color w:val="000000"/>
          <w:sz w:val="28"/>
        </w:rPr>
        <w:t>
      "37) жергілікті атқарушы органдардың денсаулық сақтау саласындағы ұйымдары қызметкерлерінің жалақысын көтеруге;";</w:t>
      </w:r>
    </w:p>
    <w:p>
      <w:pPr>
        <w:spacing w:after="0"/>
        <w:ind w:left="0"/>
        <w:jc w:val="both"/>
      </w:pPr>
      <w:r>
        <w:rPr>
          <w:rFonts w:ascii="Times New Roman"/>
          <w:b w:val="false"/>
          <w:i w:val="false"/>
          <w:color w:val="000000"/>
          <w:sz w:val="28"/>
        </w:rPr>
        <w:t>
      "38)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"39) дене шынықтыру және спорт саласындағы мемлекеттік орта және қосымша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"40) дене шынықтыру және спорт саласындағы мемлекеттік ұйымдардың медицина қызметкерлерінің еңбегіне ақы төлеуді ұлғайтуға;";</w:t>
      </w:r>
    </w:p>
    <w:p>
      <w:pPr>
        <w:spacing w:after="0"/>
        <w:ind w:left="0"/>
        <w:jc w:val="both"/>
      </w:pPr>
      <w:r>
        <w:rPr>
          <w:rFonts w:ascii="Times New Roman"/>
          <w:b w:val="false"/>
          <w:i w:val="false"/>
          <w:color w:val="000000"/>
          <w:sz w:val="28"/>
        </w:rPr>
        <w:t>
      "41)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"42) Жұмыспен қамтудың 2020 – 2021 жылдарға арналған жол картасы шеңберінде объектілерді салу және (немесе) реконструкциялау жөніндегі іс-шараларды іске асыруға;";</w:t>
      </w:r>
    </w:p>
    <w:p>
      <w:pPr>
        <w:spacing w:after="0"/>
        <w:ind w:left="0"/>
        <w:jc w:val="both"/>
      </w:pPr>
      <w:r>
        <w:rPr>
          <w:rFonts w:ascii="Times New Roman"/>
          <w:b w:val="false"/>
          <w:i w:val="false"/>
          <w:color w:val="000000"/>
          <w:sz w:val="28"/>
        </w:rPr>
        <w:t>
      "43) "Бизнестің жол картасы-2025" бизнесті қолдау және дамытудың мемлекеттік бағдарламасы шеңберінде жаңа бизнес-идеяларды іске асыру үшін жас кәсіпкерлерге мемлекеттік гранттар беруге;";</w:t>
      </w:r>
    </w:p>
    <w:p>
      <w:pPr>
        <w:spacing w:after="0"/>
        <w:ind w:left="0"/>
        <w:jc w:val="both"/>
      </w:pPr>
      <w:r>
        <w:rPr>
          <w:rFonts w:ascii="Times New Roman"/>
          <w:b w:val="false"/>
          <w:i w:val="false"/>
          <w:color w:val="000000"/>
          <w:sz w:val="28"/>
        </w:rPr>
        <w:t>
      "44) "Бизнестің жол картасы-2025" бизнесті қолдау және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w:t>
      </w:r>
    </w:p>
    <w:p>
      <w:pPr>
        <w:spacing w:after="0"/>
        <w:ind w:left="0"/>
        <w:jc w:val="both"/>
      </w:pPr>
      <w:r>
        <w:rPr>
          <w:rFonts w:ascii="Times New Roman"/>
          <w:b w:val="false"/>
          <w:i w:val="false"/>
          <w:color w:val="000000"/>
          <w:sz w:val="28"/>
        </w:rPr>
        <w:t>
      "45) көлік инфрақұрылымының басым жобаларын қаржыландыруға;";</w:t>
      </w:r>
    </w:p>
    <w:p>
      <w:pPr>
        <w:spacing w:after="0"/>
        <w:ind w:left="0"/>
        <w:jc w:val="both"/>
      </w:pPr>
      <w:r>
        <w:rPr>
          <w:rFonts w:ascii="Times New Roman"/>
          <w:b w:val="false"/>
          <w:i w:val="false"/>
          <w:color w:val="000000"/>
          <w:sz w:val="28"/>
        </w:rPr>
        <w:t>
      "46)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"10. 2021 жылға арналған облыстық бюджетке Қазақстан Республикасы Ұлттық қорынан және республикалық бюджеттен кредиттер түскені ескерілсін:";</w:t>
      </w:r>
    </w:p>
    <w:p>
      <w:pPr>
        <w:spacing w:after="0"/>
        <w:ind w:left="0"/>
        <w:jc w:val="both"/>
      </w:pPr>
      <w:r>
        <w:rPr>
          <w:rFonts w:ascii="Times New Roman"/>
          <w:b w:val="false"/>
          <w:i w:val="false"/>
          <w:color w:val="000000"/>
          <w:sz w:val="28"/>
        </w:rPr>
        <w:t>
      "1)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"2) облыс орталықтарында және моноқалаларда кәсіпкерлікті дамытуға жәрдемдесуге;";</w:t>
      </w:r>
    </w:p>
    <w:p>
      <w:pPr>
        <w:spacing w:after="0"/>
        <w:ind w:left="0"/>
        <w:jc w:val="both"/>
      </w:pPr>
      <w:r>
        <w:rPr>
          <w:rFonts w:ascii="Times New Roman"/>
          <w:b w:val="false"/>
          <w:i w:val="false"/>
          <w:color w:val="000000"/>
          <w:sz w:val="28"/>
        </w:rPr>
        <w:t>
      "3) мамандарды әлеуметтік қолдау шараларын іске асыруға;";</w:t>
      </w:r>
    </w:p>
    <w:p>
      <w:pPr>
        <w:spacing w:after="0"/>
        <w:ind w:left="0"/>
        <w:jc w:val="both"/>
      </w:pPr>
      <w:r>
        <w:rPr>
          <w:rFonts w:ascii="Times New Roman"/>
          <w:b w:val="false"/>
          <w:i w:val="false"/>
          <w:color w:val="000000"/>
          <w:sz w:val="28"/>
        </w:rPr>
        <w:t>
      "4) 2020 – 2021 жылдарға арналған жұмыспен қамту жол картасы шеңберінде кәсіпкерлік бастамаларды іске асыруға;";</w:t>
      </w:r>
    </w:p>
    <w:p>
      <w:pPr>
        <w:spacing w:after="0"/>
        <w:ind w:left="0"/>
        <w:jc w:val="both"/>
      </w:pPr>
      <w:r>
        <w:rPr>
          <w:rFonts w:ascii="Times New Roman"/>
          <w:b w:val="false"/>
          <w:i w:val="false"/>
          <w:color w:val="000000"/>
          <w:sz w:val="28"/>
        </w:rPr>
        <w:t>
      "5) кондоминиум объектілерінің ортақ мүлкіне күрделі жөндеу жүргізуге;";</w:t>
      </w:r>
    </w:p>
    <w:p>
      <w:pPr>
        <w:spacing w:after="0"/>
        <w:ind w:left="0"/>
        <w:jc w:val="both"/>
      </w:pPr>
      <w:r>
        <w:rPr>
          <w:rFonts w:ascii="Times New Roman"/>
          <w:b w:val="false"/>
          <w:i w:val="false"/>
          <w:color w:val="000000"/>
          <w:sz w:val="28"/>
        </w:rPr>
        <w:t>
      "Аталған кредиттердің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мазмұндағы 12-4) тармақшасымен толықтырылсын:</w:t>
      </w:r>
    </w:p>
    <w:p>
      <w:pPr>
        <w:spacing w:after="0"/>
        <w:ind w:left="0"/>
        <w:jc w:val="both"/>
      </w:pPr>
      <w:r>
        <w:rPr>
          <w:rFonts w:ascii="Times New Roman"/>
          <w:b w:val="false"/>
          <w:i w:val="false"/>
          <w:color w:val="000000"/>
          <w:sz w:val="28"/>
        </w:rPr>
        <w:t>
      "12-4) жергілікті атқарушы органдар мемлекеттік қызметшілерінің еңбегіне ақы төлеудің жаңа жүйесін енгізуге;".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Облыстың жергілікті атқарушы органының 2021 жылға арналған резерві 412 962 мың теңге сомасында бекітілсін.".</w:t>
      </w:r>
    </w:p>
    <w:bookmarkStart w:name="z9"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жаңа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10" w:id="3"/>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облыстық мәслихатының 2021 жылғы 11 тамыздағы № 53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облыстық мәслихатының 2020 жылғы 11 желтоқсандағы № 574 шешіміне 1-қосымша</w:t>
            </w:r>
          </w:p>
        </w:tc>
      </w:tr>
    </w:tbl>
    <w:p>
      <w:pPr>
        <w:spacing w:after="0"/>
        <w:ind w:left="0"/>
        <w:jc w:val="left"/>
      </w:pPr>
      <w:r>
        <w:rPr>
          <w:rFonts w:ascii="Times New Roman"/>
          <w:b/>
          <w:i w:val="false"/>
          <w:color w:val="000000"/>
        </w:rPr>
        <w:t xml:space="preserve"> 2021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349 081 383,6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43 452 769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18 267 993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16 252 399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16 252 399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8 663 374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296 735 661,6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74 135 009,6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74 135 009,6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222 600 652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222 600 652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364 091 591,5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3 703 423,1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2 258 186,9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9 230 948,3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9 220 948,3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157 243 420,5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14 153 775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115 327 249,6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105 063 014,4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2 126 900,6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65 429 183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32 471 902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5 719 249,2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5 384 265,5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8 573 060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9 955 872,9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9 955 872,9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4 991 379,9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8 370 176,3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2 868 524,2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3 479 866,1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3 479 866,1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3 078 452,1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12 480 257,7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2 006 985,3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10 473 272,4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10 316 934,4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14 492 526,3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14 492 526,3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14 492 526,3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2 902 333,6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10 545 281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5 940 141,4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1 880 530,6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5 621 825,3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5 621 825,3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5 621 825,3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19 087 234,7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19 087 234,7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19 019 922,7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17 975 842,7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23 127 145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9 361 027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16 574 719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9 155 915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8 016 023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49 079 801,4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49 079 801,4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49 079 801,4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3 373 236,1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8 424 494,9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8 424 494,9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18 425 444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14 179 146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7 316 127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8 294 074,9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12 540 372,9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