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83d9" w14:textId="3c88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2020 жылғы 22 желтоқсандағы № 617 "2021-2023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2021 жылғы 19 ақпандағы № 15 шешімі. Ақтөбе облысының Әділет департаментінде 2021 жылғы 22 ақпанда № 8063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2020 жылғы 22 желтоқсандағы № 617 "2021-2023 жылдарға арналған Ақтөбе қаласының бюджетін бекіту туралы" (Нормативтік құқықтық актілерді мемлекеттік тіркеу тізілімінде № 7855 санымен тіркелген, 2020 жылғы 30 желтоқсанда электрондық түрде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 "64 448 715" сандары "64 859 635,0"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түсімі: "18 004 817" сандары "18 415 737,0"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 "58 518 968" сандары "58 619 370,1"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сальдо: "101 090" сандары "512 010,0"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алу: "101 090" сандары "512 010,0"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(профицитi): "5 828 657" сандары "5 728 254,9"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(профицитiн пайдалану): "- 5 828 657" сандары "- 5 728 254,9"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қалдықтары: "0" саны "100 402,1"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қалалық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шешімді, оны ресми жариялағаннан кейін Ақтөбе қалалық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2021 жылғы 19 ақпандағы № 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22 желтоқсандағы № 617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64 859 635,0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40 201 872,0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21 111 416,0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12 744 749,0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8 366 667,0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6 164 452,0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6 164 452,0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7 499 728,0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5 044 683,0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5 014 155,0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3 803 424,0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18 415 737,0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18 415 737,0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18 415 737,0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58 619 370,1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14 228 144,6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6 710 750,2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3 965 825,0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4 362 912,4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4 247 918,4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2 923 859,0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5 125 699,4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4 975 699,4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4 975 699,4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1 329 759,4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22 999 307,0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5 728 254,9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-5 728 254,9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100 402,1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2021 жылғы 19 ақпандағы № 15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22 желтоқсандағы № 617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13 831 151,0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4 282 641,0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3 684 515,0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2 483 313,0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535 012,0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535 012,0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даму трансферттері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9 548 510,0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7 268 296,0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1 437 591,0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2 988 999,0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2 430 786,0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2021 жылғы 19 ақпандағы № 15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22 желтоқсандағы № 617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4 584 586,0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1 948 267,0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900 180,0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1 048 087,0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1 048 087,0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2 636 319,0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1 102 253,0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1 102 253,0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1 534 066,0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556 761,0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764 459,0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