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460b" w14:textId="4c24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2021 жылғы 10 наурыздағы № 11 шешімі. Ақтөбе облысының Әділет департаментінде 2021 жылғы 12 наурызда № 8107 болып тіркелді. Күші жойылды - Ақтөбе облысы Әйтеке би аудандық мәслихатының 2023 жылғы 13 сәуірдегі № 13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13.04.2023 № 13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58"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Жарлығына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9"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60" w:id="2"/>
    <w:p>
      <w:pPr>
        <w:spacing w:after="0"/>
        <w:ind w:left="0"/>
        <w:jc w:val="both"/>
      </w:pPr>
      <w:r>
        <w:rPr>
          <w:rFonts w:ascii="Times New Roman"/>
          <w:b w:val="false"/>
          <w:i w:val="false"/>
          <w:color w:val="000000"/>
          <w:sz w:val="28"/>
        </w:rPr>
        <w:t xml:space="preserve">
      2. Аудандық мәслихаттың 2018 жылғы 2 наурыздағы № 197 "Әйтеке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3-2-146 тіркелген, 2018 жылғы 30 наурыздағы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1" w:id="3"/>
    <w:p>
      <w:pPr>
        <w:spacing w:after="0"/>
        <w:ind w:left="0"/>
        <w:jc w:val="both"/>
      </w:pPr>
      <w:r>
        <w:rPr>
          <w:rFonts w:ascii="Times New Roman"/>
          <w:b w:val="false"/>
          <w:i w:val="false"/>
          <w:color w:val="000000"/>
          <w:sz w:val="28"/>
        </w:rPr>
        <w:t>
      3. "Әйтеке би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2"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Б.Сейлханов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10 наурыздағы </w:t>
            </w:r>
            <w:r>
              <w:br/>
            </w:r>
            <w:r>
              <w:rPr>
                <w:rFonts w:ascii="Times New Roman"/>
                <w:b w:val="false"/>
                <w:i w:val="false"/>
                <w:color w:val="000000"/>
                <w:sz w:val="20"/>
              </w:rPr>
              <w:t>№ 11 шешімімен бекітілген</w:t>
            </w:r>
          </w:p>
        </w:tc>
      </w:tr>
    </w:tbl>
    <w:bookmarkStart w:name="z4" w:id="5"/>
    <w:p>
      <w:pPr>
        <w:spacing w:after="0"/>
        <w:ind w:left="0"/>
        <w:jc w:val="left"/>
      </w:pPr>
      <w:r>
        <w:rPr>
          <w:rFonts w:ascii="Times New Roman"/>
          <w:b/>
          <w:i w:val="false"/>
          <w:color w:val="000000"/>
        </w:rPr>
        <w:t xml:space="preserve"> "Әйтеке би аудандық мәслихатының аппараты" мемлекеттік мекемесінің "Б" корпусы мемлекеттік әкімшілік қызметшілерінің қызметін бағалаудың Әдістемесі </w:t>
      </w:r>
    </w:p>
    <w:bookmarkEnd w:id="5"/>
    <w:bookmarkStart w:name="z5"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"Әйтеке би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"Әйтеке би аудандық мәслихатының аппараты" мемлекеттік мекемесінің "Б" корпусы мемлекеттік әкімшілік қызметшілерінің (бұдан әрі – "Б" корпусы қызметшілері)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жылдық жоспарына немесе "Б" корпусы қызметшісінің қызметінің ерекшелігіне сәйкес (процесстік жұмысты қоспағанда) белгіленетін, "Б" лауазымға тағайындауға және мемлекеттік лауазымнан босатуға құқығы бар лауазымды тұлғамен (бұдан әрі – уәкілетті тұлға) мәслихат аппаратының құрылымдық бөлімшесі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57"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мемлекеттікжұмыс органы болып табылатын, функционалдық міндеттеріне кадр қызметі жұмысын жүргізуді қамтитын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бағыттар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бағалау аяқталғаннан кейін, функционалдық міндеттеріне кадр қызметінің жұмысын жүргізуі кіретін мәслихат аппаратының құрылымдық бөлімше басшысында (бұдан әрі – құрылымдық бөлімше басшысы) үш жыл бойы сақталады.</w:t>
      </w:r>
    </w:p>
    <w:bookmarkEnd w:id="14"/>
    <w:bookmarkStart w:name="z6"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"Әйтеке би аудандық мәслихатының аппараты" мемлекеттік мекемесінің  жылдық жоспарын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мәслихат аппаратында сақталады.</w:t>
      </w:r>
    </w:p>
    <w:bookmarkEnd w:id="22"/>
    <w:bookmarkStart w:name="z7"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сайынғы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құрылымдық бөлімше басшысы 2 жұмыс күнінен кешіктірмей оны Комиссияның қарауына ұсынады.</w:t>
      </w:r>
    </w:p>
    <w:bookmarkEnd w:id="32"/>
    <w:bookmarkStart w:name="z8"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 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құрылымдық бөлімше басшысы 2 жұмыс күнінен кешіктірмей оны Комиссияның қарауына ұсынады.</w:t>
      </w:r>
    </w:p>
    <w:bookmarkEnd w:id="37"/>
    <w:bookmarkStart w:name="z9" w:id="3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Құрылымдық бөлімше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құрылымдық бөлімше басшысы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Құрылымдық бөлімше басшысы Комиссия төрағасымен келісілген мерзімдерге сәйкес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Құрылымдық бөлімше басшысы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Құрылымдық бөлімше басшысы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құрылымдық бөлімше басшысымен және мемлекеттік органның басқа екі қызметшісімен қол қойылған акт толтырылады.</w:t>
      </w:r>
    </w:p>
    <w:bookmarkEnd w:id="5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Ақтөбе облысы Әйтеке би аудандық мәслихатының 29.03.2022 </w:t>
      </w:r>
      <w:r>
        <w:rPr>
          <w:rFonts w:ascii="Times New Roman"/>
          <w:b w:val="false"/>
          <w:i w:val="false"/>
          <w:color w:val="000000"/>
          <w:sz w:val="28"/>
        </w:rPr>
        <w:t>№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Ақтөбе облысы Әйтеке би аудандық мәслихатының 29.03.2022 </w:t>
      </w:r>
      <w:r>
        <w:rPr>
          <w:rFonts w:ascii="Times New Roman"/>
          <w:b w:val="false"/>
          <w:i w:val="false"/>
          <w:color w:val="000000"/>
          <w:sz w:val="28"/>
        </w:rPr>
        <w:t>№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