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956f" w14:textId="03d9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әкімдігінің 2021 жылғы 24 ақпандағы № 30 қаулысы. Ақтөбе облысының Әділет департаментінде 2021 жылғы 25 ақпанда № 8065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Қарғалы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Қарғалы ауданы әкімдігінің келесі қаулыларының күші жойылды деп танылсын: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Қарғалы ауданы әкімдігінің 2019 жылғы 31 желтоқсандағы № 237 "Қарғалы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6645 болып тіркелген, 2020 жылғы 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Қарғалы ауданы әкімдігінің 2020 жылғы 17 тамыздағы № 148 "Қарғалы ауданы әкімдігінің 2019 жылғы 31 желтоқсандағы № 237 "Қарғалы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туралы" (нормативтік құқықтық актілерді мемлекеттік тіркеу Тізілімінде № 7333 болып тіркелген, 2020 жылғы 21 тамызда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"Қарғалы ауданы әкімінің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Қарғалы ауданы әкімдігінің интернет – 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Қарғалы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