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bd2a" w14:textId="f3fb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135 шешімі. Қазақстан Республикасының Әділет министрлігінде 2022 жылғы 11 қаңтардағы № 26445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Қобда аудандық мәслихатының "Қобда ауданы бойынша сот шешімімен коммуналдық меншікке түскен болып танылған иесіз қалдықтарды басқару қағидаларын бекіту туралы" 2017 жылғы 20 қарашадағы № 112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5720 болып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Қобда аудандық мәслихатының "2017 жылғы 20 қарашадағы №112 "Қобда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туралы" 2020 жылғы 9 сәуірдегі № 323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7057 болып тіркелген)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