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0c2" w14:textId="c0fa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2020 жылғы 4 желтоқсандағы № 24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2021 жылғы 7 шілдедегі № 14 шешімі. Қазақстан Республикасының Әділет министрлігінде 2021 жылғы 9 шілдеде № 23439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ветеринариялық-санитариялық инспекторының 2021 жылғы 17 маусымдағы № 2-14-07/120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Алтықарасу ауылдық округі Еңбекші ауылы Шығырлы қыстағында орналасқан "Арна" шаруа қожалығы аумағында мүйізді ірі қара малдары арасынан бруцеллез ауруын жою бойынша кешенді ветеринариялық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Алтықарасу ауылдық округі әкімінің 2020 жылғы 24 желтоқсандағы № 24 "Шектеу іс-шараларын белгілеу туралы" (Нормативтік құқықтық актілерді мемлекеттік тіркеу тізілімінде № 7754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Алтықарасу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Темір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Алтықарасу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