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e4d74" w14:textId="41e4d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Ойыл ауданы әкімдігінің 2016 жылғы 05 сәуірдегі № 77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қаулысына өзгерістер енгізу туралы</w:t>
      </w:r>
    </w:p>
    <w:p>
      <w:pPr>
        <w:spacing w:after="0"/>
        <w:ind w:left="0"/>
        <w:jc w:val="both"/>
      </w:pPr>
      <w:r>
        <w:rPr>
          <w:rFonts w:ascii="Times New Roman"/>
          <w:b w:val="false"/>
          <w:i w:val="false"/>
          <w:color w:val="000000"/>
          <w:sz w:val="28"/>
        </w:rPr>
        <w:t>Ақтөбе облысы Ойыл ауданы әкімдігінің 2021 жылғы 24 желтоқсандағы № 188 қаулысы. Қазақстан Республикасының Әділет министрлігінде 2021 жылғы 27 желтоқсанда № 26116 болып тіркелді</w:t>
      </w:r>
    </w:p>
    <w:p>
      <w:pPr>
        <w:spacing w:after="0"/>
        <w:ind w:left="0"/>
        <w:jc w:val="both"/>
      </w:pPr>
      <w:r>
        <w:rPr>
          <w:rFonts w:ascii="Times New Roman"/>
          <w:b w:val="false"/>
          <w:i w:val="false"/>
          <w:color w:val="000000"/>
          <w:sz w:val="28"/>
        </w:rPr>
        <w:t>
      ҚАУЛЫ ЕТЕДІ:</w:t>
      </w:r>
    </w:p>
    <w:bookmarkStart w:name="z2" w:id="0"/>
    <w:p>
      <w:pPr>
        <w:spacing w:after="0"/>
        <w:ind w:left="0"/>
        <w:jc w:val="both"/>
      </w:pPr>
      <w:r>
        <w:rPr>
          <w:rFonts w:ascii="Times New Roman"/>
          <w:b w:val="false"/>
          <w:i w:val="false"/>
          <w:color w:val="000000"/>
          <w:sz w:val="28"/>
        </w:rPr>
        <w:t xml:space="preserve">
      1. Ақтөбе облысы Ойыл ауданы әкімдігінің 2016 жылғы 05 сәуірдегі № 77 "Азаматтық қызметші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 (Нормативтік құқықтық актілерді мемлекеттік тіркеу тізілімінде № 4888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0"/>
    <w:bookmarkStart w:name="z3" w:id="1"/>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қаулының</w:t>
      </w:r>
      <w:r>
        <w:rPr>
          <w:rFonts w:ascii="Times New Roman"/>
          <w:b w:val="false"/>
          <w:i w:val="false"/>
          <w:color w:val="000000"/>
          <w:sz w:val="28"/>
        </w:rPr>
        <w:t xml:space="preserve"> тақырыбы жаңа редакцияда жазылсын:</w:t>
      </w:r>
    </w:p>
    <w:bookmarkEnd w:id="1"/>
    <w:p>
      <w:pPr>
        <w:spacing w:after="0"/>
        <w:ind w:left="0"/>
        <w:jc w:val="both"/>
      </w:pPr>
      <w:r>
        <w:rPr>
          <w:rFonts w:ascii="Times New Roman"/>
          <w:b w:val="false"/>
          <w:i w:val="false"/>
          <w:color w:val="000000"/>
          <w:sz w:val="28"/>
        </w:rPr>
        <w:t>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тізбесін айқындау туралы";</w:t>
      </w:r>
    </w:p>
    <w:bookmarkStart w:name="z4"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 осы қаулының қосымшасына сәйкес айқындалсын.";</w:t>
      </w:r>
    </w:p>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3"/>
    <w:p>
      <w:pPr>
        <w:spacing w:after="0"/>
        <w:ind w:left="0"/>
        <w:jc w:val="both"/>
      </w:pPr>
      <w:r>
        <w:rPr>
          <w:rFonts w:ascii="Times New Roman"/>
          <w:b w:val="false"/>
          <w:i w:val="false"/>
          <w:color w:val="000000"/>
          <w:sz w:val="28"/>
        </w:rPr>
        <w:t>
      2. Осы қаулының орындалуын бақылау Ақтөбе облысы Ойыл ауданы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Казыбаев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p>
          <w:p>
            <w:pPr>
              <w:spacing w:after="20"/>
              <w:ind w:left="20"/>
              <w:jc w:val="both"/>
            </w:pPr>
          </w:p>
          <w:p>
            <w:pPr>
              <w:spacing w:after="20"/>
              <w:ind w:left="20"/>
              <w:jc w:val="both"/>
            </w:pPr>
            <w:r>
              <w:rPr>
                <w:rFonts w:ascii="Times New Roman"/>
                <w:b w:val="false"/>
                <w:i/>
                <w:color w:val="000000"/>
                <w:sz w:val="20"/>
              </w:rPr>
              <w:t>Ойыл аудандық мәслихаты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ауданы әкімідігінің 2021 жылғы 24 желтоқсандағы № 188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ауданы әкімдігінің 2016 жылғы 05 сәуірдегі № 77 қаулысына қосымша</w:t>
            </w:r>
          </w:p>
        </w:tc>
      </w:tr>
    </w:tbl>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саласы бойынша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орталығының аудандық маңызы бар ММ және МҚК басшысы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Жұмыспен қамту орталығының сектор басшысы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жоғары, бірінші, екінші санатты маманы: әлеуметтік жұмыс жөніндегі консультант, халықты жұмыспен қамту орталығының әлеуметтік жұмыс жөніндегі консультанты, әлеуметтік жұмыс жөніндегі маман, қарттар мен мүгедектерге күтім жасау жөніндегі әлеуметтік қызметкер, психоневрологиялық аурулары бар мүгедек балалар мен 18 жастан асқан мүгедектерге күтім жасау жөніндегі әлеуметтік қызметкер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санаты жоқ маманы: әлеуметтік жұмыс жөніндегі консультант, халықты жұмыспен қамту орталығының әлеуметтік жұмыс жөніндегі консультанты, әлеуметтік жұмыс жөніндегі маман, қарттар мен мүгедектерге күтім жасау жөніндегі әлеуметтік қызметкер, психоневрологиялық аурулары бар мүгедек балалар мен 18 жастан асқан мүгедектерге күтім жасау жөніндегі әлеуметтік қызметкер, әлеуметтік жұмыс жөніндегі ассистент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жоғары, бірінші, екінші санатты маманы: халықты жұмыспен қамту орталығының әлеуметтік жұмыс жөніндегі консультанты, әлеуметтік жұмыс жөніндегі маман, қарттар мен мүгедектерге күтім жасау жөніндегі әлеуметтік қызметкер, психоневрологиялық аурулары бар мүгедек балалар мен 18 жастан асқан мүгедектерге күтім жасау жөніндегі әлеуметтік қызметкер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МКҚ біліктілігі орташа деңгейдегі санаты жоқ маманы: халықты жұмыспен қамту орталығының әлеуметтік жұмыс жөніндегі консультанты, әлеуметтік жұмыс жөніндегі маман, қарттар мен мүгедектерге күтім жасау жөніндегі әлеуметтік қызметкер, психоневрологиялық аурулары бар мүгедек балалар мен 18 жастан асқан мүгедектерге күтім жасау жөніндегі әлеуметтік қызметкер, әлеуметтік жұмыс жөніндегі ассистент</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орындаушылар: халықты жұмыспен қамту орталығының ассистенті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 бойынша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басшысы (директоры)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маңызы бар ММ және МҚК басшысы (директоры)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көркемдік жетекшісі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әдістемелік кабинет, кітапхана меңгерушісі (басшысы)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жоғары, бірінші, екінші санаттағы мамандар: аккомпаниатор, библиограф, кітапханашы, мәдени ұйымдастырушы (негізгі қызметтер), барлық атаудағы әдістемеші (негізгі қызметтер), ұжым (үйірме) басшысы, музыкалық жетекші, режиссер, барлық атаудағы суретшілер (негізгі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санаты жоқ мамандар: аккомпаниатор, библиограф, кітапханашы, мәдени ұйымдастырушы (негізгі қызметтер), барлық атаудағы әдістемеші (негізгі қызметтер), ұжым (үйірме) басшысы, музыкалық жетекші, музыкалық әрлеуші, редактор (негізгі қызметтер), режиссер, хореограф, барлық атаудағы суретшілер (негізгі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жоғары, бірінші, екінші санаттағы мамандар: аккомпаниатор, библиограф, кітапханашы, мәдени ұйымдастырушы (негізгі қызметтер), барлық атаудағы әдістемеші (негізгі қызметтер), ұжым (үйірме) басшысы, музыкалық жетекші, режиссер, барлық атаудағы суретшілер (негізгі қызметтер)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санаты жоқ мамандар: аккомпаниатор, библиограф, кітапханашы, мәдени ұйымдастырушы (негізгі қызметтер), барлық атаудағы әдістемеші (негізгі қызметтер), ұжым (үйірме) басшысы, музыкалық жетекші, музыкалық әрлеуші, редактор (негізгі қызметтер), режиссер, хореограф, барлық атаудағы суретшілер (негізгі қызметтер)</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ММ – мемлекеттік мекеме</w:t>
      </w:r>
    </w:p>
    <w:p>
      <w:pPr>
        <w:spacing w:after="0"/>
        <w:ind w:left="0"/>
        <w:jc w:val="both"/>
      </w:pPr>
      <w:r>
        <w:rPr>
          <w:rFonts w:ascii="Times New Roman"/>
          <w:b w:val="false"/>
          <w:i w:val="false"/>
          <w:color w:val="000000"/>
          <w:sz w:val="28"/>
        </w:rPr>
        <w:t>
      МҚК – мемлекеттік қазыналық кәсіпорын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