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c05e" w14:textId="1edc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Хромтау ауданындағы мүгедектерге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2021 жылғы 4 наурыздағы № 47 қаулысы. Ақтөбе облысының Әділет департаментінде 2021 жылғы 10 наурызда № 8090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27 бабының</w:t>
      </w:r>
      <w:r>
        <w:rPr>
          <w:rFonts w:ascii="Times New Roman"/>
          <w:b w:val="false"/>
          <w:i w:val="false"/>
          <w:color w:val="000000"/>
          <w:sz w:val="28"/>
        </w:rPr>
        <w:t xml:space="preserve"> 1 тармағының 1) тармақшасына, және Қазақстан Республикасының Денсаулық сақтау және әлеуметтік даму министрінің 2016 жылғы 13 маусымдағы № 498 "Мүгедектер үшін жұмыс орындарын квотолау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Хромтау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мөлшерiнде, мүгедектер үшiн </w:t>
      </w:r>
      <w:r>
        <w:rPr>
          <w:rFonts w:ascii="Times New Roman"/>
          <w:b w:val="false"/>
          <w:i w:val="false"/>
          <w:color w:val="000000"/>
          <w:sz w:val="28"/>
        </w:rPr>
        <w:t>қосымшаға</w:t>
      </w:r>
      <w:r>
        <w:rPr>
          <w:rFonts w:ascii="Times New Roman"/>
          <w:b w:val="false"/>
          <w:i w:val="false"/>
          <w:color w:val="000000"/>
          <w:sz w:val="28"/>
        </w:rPr>
        <w:t xml:space="preserve"> сәйкес жұмыс орындарына квота:</w:t>
      </w:r>
    </w:p>
    <w:bookmarkEnd w:id="1"/>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 белгіленсін.</w:t>
      </w:r>
    </w:p>
    <w:bookmarkStart w:name="z4" w:id="2"/>
    <w:p>
      <w:pPr>
        <w:spacing w:after="0"/>
        <w:ind w:left="0"/>
        <w:jc w:val="both"/>
      </w:pPr>
      <w:r>
        <w:rPr>
          <w:rFonts w:ascii="Times New Roman"/>
          <w:b w:val="false"/>
          <w:i w:val="false"/>
          <w:color w:val="000000"/>
          <w:sz w:val="28"/>
        </w:rPr>
        <w:t xml:space="preserve">
      2. Хромтау ауданы әкімдігінің 2017 жылғы 25 мамырдағы № 132 "Хромтау ауданындағы мүгедектер үшін жұмыс орындарына квота белгілеу туралы" (нормативтік құқықтық актілерді мемлекеттік тіркеу Тізілімінде № 5525 болып тіркелген, 2017 жылғы 15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"Хромтау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аудан әкімінің орынбасары М.Қосымбаеваға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2021 жылғы 4 наурыздағы № 47 қаулысына қосымша</w:t>
            </w:r>
          </w:p>
        </w:tc>
      </w:tr>
    </w:tbl>
    <w:bookmarkStart w:name="z9" w:id="6"/>
    <w:p>
      <w:pPr>
        <w:spacing w:after="0"/>
        <w:ind w:left="0"/>
        <w:jc w:val="left"/>
      </w:pPr>
      <w:r>
        <w:rPr>
          <w:rFonts w:ascii="Times New Roman"/>
          <w:b/>
          <w:i w:val="false"/>
          <w:color w:val="000000"/>
        </w:rPr>
        <w:t xml:space="preserve"> 2021 жылға арналған Хромтау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мөлшерiнде мүгедектер үшiн ұйымдар бөлінісінде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(жұмысшылардың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"№1 Хромтау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"№6 "Ақкөгершін"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"Хромтау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 "Хромтау тау-кен техникалық жоғары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"АКМЭЗ"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"Али-Жас и К"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"№4 "Гүлдер" бөбекжай-балабақшасы"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-Хром"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"Тау"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ет кластері"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металл-құрылымдары зауыты"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мәдениет және тілдерді дамыту бөлімі" мемлекеттік мекемесінің "Хромтау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ЖШС Хромтау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"МЖК-Строй Сервис"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 мемлекеттік мекемесінің "Нұрлы-көш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"SCHACHTBAU KASACHSTAN/ШАХТБАУ КАЗАХСТАН"ЖШС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мыс компаниясы"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"№6 Хромтау орта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№7 "Еркетай" бөбекжай-балабақшасы"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№5 "Ақбота" бөбекжай-балабақшасы"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"АТЛАС-АВТО"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