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41cc" w14:textId="6bb4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2020 жылғы 22 қыркүйектегі "Кербұлақ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 61-358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27 қыркүйектегі № 12-60 шешімі. Қазақстан Республикасының Әділет министрлігінде 2021 жылы 12 қазанда № 24715 болып тіркелді</w:t>
      </w:r>
    </w:p>
    <w:p>
      <w:pPr>
        <w:spacing w:after="0"/>
        <w:ind w:left="0"/>
        <w:jc w:val="both"/>
      </w:pPr>
      <w:bookmarkStart w:name="z7" w:id="0"/>
      <w:r>
        <w:rPr>
          <w:rFonts w:ascii="Times New Roman"/>
          <w:b w:val="false"/>
          <w:i w:val="false"/>
          <w:color w:val="000000"/>
          <w:sz w:val="28"/>
        </w:rPr>
        <w:t>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ауданы мәслихатының "Кербұлақ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 2020 жылғы 22 қыркүйектегі № 61-358 (Нормативтік құқықтық актілерді мемлекеттік тіркеу тізілімінде </w:t>
      </w:r>
      <w:r>
        <w:rPr>
          <w:rFonts w:ascii="Times New Roman"/>
          <w:b w:val="false"/>
          <w:i w:val="false"/>
          <w:color w:val="000000"/>
          <w:sz w:val="28"/>
        </w:rPr>
        <w:t>№ 5681</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"Азаматтық қызметшілер болып табылатын және жергілікті бюджеттен қаржыландырылатын Кербұлақ ауданының ауылдық елдi мекендерінде жұмыс iстейтiн әлеуметтiк қамсыздандыру, мәдениет саласындағы мамандарына жоғарылатылған айлықақылар мен тарифтік мөлшерлемелер белгілеу туралы";</w:t>
      </w:r>
    </w:p>
    <w:bookmarkEnd w:id="3"/>
    <w:bookmarkStart w:name="z11" w:id="4"/>
    <w:p>
      <w:pPr>
        <w:spacing w:after="0"/>
        <w:ind w:left="0"/>
        <w:jc w:val="both"/>
      </w:pPr>
      <w:r>
        <w:rPr>
          <w:rFonts w:ascii="Times New Roman"/>
          <w:b w:val="false"/>
          <w:i w:val="false"/>
          <w:color w:val="000000"/>
          <w:sz w:val="28"/>
        </w:rPr>
        <w:t xml:space="preserve">
      жобаның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"Қазақстан Республикасы Еңбек кодексінің 139- бабы 9-тармағына сәйкес Кербұлақ аудандық мәслихаты ШЕШТІ:";</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4" w:id="7"/>
    <w:p>
      <w:pPr>
        <w:spacing w:after="0"/>
        <w:ind w:left="0"/>
        <w:jc w:val="both"/>
      </w:pPr>
      <w:r>
        <w:rPr>
          <w:rFonts w:ascii="Times New Roman"/>
          <w:b w:val="false"/>
          <w:i w:val="false"/>
          <w:color w:val="000000"/>
          <w:sz w:val="28"/>
        </w:rPr>
        <w:t>
      "1. Азаматтық қызметшілер болып табылатын және жергілікті бюджеттен қаржыландырылатын Кербұлақ аданының ауылдық елдi мекендерінде жұмыс iстейтiн әлеуметтiк қамсыздандыру, мәдениет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жиырма бес пайызға жоғарылатылған айлықақылар мен тарифтiк мөлшерлемелер белгіленсін.".</w:t>
      </w:r>
    </w:p>
    <w:bookmarkEnd w:id="7"/>
    <w:bookmarkStart w:name="z15" w:id="8"/>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