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77cb" w14:textId="36f7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28 желтоқсандағы № 16-81 шешімі. Қазақстан Республикасының Әділет министрлігінде 2021 жылы 30 желтоқсанда № 26261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9 909 558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482 952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9 287 483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10 100 398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145 644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336 484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206 753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Кербұлақ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28-160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14 084 мың теңге сомасында бекітілсін.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ауылдық округтердің бюджеттеріне аудандық бюджеттен берілетін бюджеттік субвенциялар көлемдері 492 538 мың теңге сомасында көзделсін, оның ішінде: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32 857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23 819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33 112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38 462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22 870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31 294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26 366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31 574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35 676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33 900 мың теңге;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26 205 мың теңге;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20 757 мың теңге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30 554 мың теңге;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29 738 мың теңге;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24 678 мың теңге.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аулдарда, кенттерде, ауылдық округтерде автомобиль жолдарының жұмыс істеуін қамтамасыз етуге.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2022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 № 16-81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"Кербұлақ ауданының 2022-2024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16-81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Кербұлақ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28-160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"Кербұлақ ауданының 2022-2024 жылдарға арналған бюджеті туралы" № 16-81 шешіміне 2-қосымша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"Кербұлақ ауданының 2022-2024 жылдарға арналған бюджеті туралы" № 16-81 шешіміне 3-қосымша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