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5bbf" w14:textId="20b5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бір гектар үшін кен іздеушіліктің салдарын жою бойынша жер қойнауын пайдаланушы міндеттемелерінің орындалуын қамтамасыз етудің мөлшерін айқындау туралы" Жамбыл облысы әкімдігінің 2018 жылғы 24 желтоқсандағы №267 қаулысына өзгерістер енгізу туралы</w:t>
      </w:r>
    </w:p>
    <w:p>
      <w:pPr>
        <w:spacing w:after="0"/>
        <w:ind w:left="0"/>
        <w:jc w:val="both"/>
      </w:pPr>
      <w:r>
        <w:rPr>
          <w:rFonts w:ascii="Times New Roman"/>
          <w:b w:val="false"/>
          <w:i w:val="false"/>
          <w:color w:val="000000"/>
          <w:sz w:val="28"/>
        </w:rPr>
        <w:t>Жамбыл облысы әкімдігінің 2021 жылғы 25 ақпандағы № 54 қаулысы. Жамбыл облысының Әділет департаментінде 2021 жылғы 2 наурызда № 4904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"Жер қойнауы және жер қойнауын пайдалану туралы" Қазақстан Республикасының 2017 жылғы 27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"Жамбыл облысы бойынша бір гектар үшін кен іздеушіліктің салдарын жою бойынша жер қойнауын пайдаланушы міндеттемелерінің орындалуын қамтамасыз етудің мөлшерін айқындау туралы" Жамбыл облысы әкімдігінің 2018 жылғы 24 желтоқсандағы №267 қаулысының (Нормативтік құқықтық актілердің мемлекеттік тіркеу тізілімінде </w:t>
      </w:r>
      <w:r>
        <w:rPr>
          <w:rFonts w:ascii="Times New Roman"/>
          <w:b w:val="false"/>
          <w:i w:val="false"/>
          <w:color w:val="000000"/>
          <w:sz w:val="28"/>
        </w:rPr>
        <w:t>№4066</w:t>
      </w:r>
      <w:r>
        <w:rPr>
          <w:rFonts w:ascii="Times New Roman"/>
          <w:b w:val="false"/>
          <w:i w:val="false"/>
          <w:color w:val="000000"/>
          <w:sz w:val="28"/>
        </w:rPr>
        <w:t xml:space="preserve"> болып тіркелген, 2019 жылдың 10 қаңтарында Қазақстан Республикасының нормативтік құқықтық актілерінің электрондық түрдегі Эталондық бақылау банкісінде жарияланған) қосымшасы жаңа редакцияда жазылсын.</w:t>
      </w:r>
    </w:p>
    <w:bookmarkEnd w:id="1"/>
    <w:bookmarkStart w:name="z9" w:id="2"/>
    <w:p>
      <w:pPr>
        <w:spacing w:after="0"/>
        <w:ind w:left="0"/>
        <w:jc w:val="both"/>
      </w:pPr>
      <w:r>
        <w:rPr>
          <w:rFonts w:ascii="Times New Roman"/>
          <w:b w:val="false"/>
          <w:i w:val="false"/>
          <w:color w:val="000000"/>
          <w:sz w:val="28"/>
        </w:rPr>
        <w:t>
      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4"/>
    <w:bookmarkStart w:name="z12" w:id="5"/>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облыс әкімінің орынбасары А. Мадиевке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2021 жылғы 25 ақпандағы</w:t>
            </w:r>
            <w:r>
              <w:br/>
            </w:r>
            <w:r>
              <w:rPr>
                <w:rFonts w:ascii="Times New Roman"/>
                <w:b w:val="false"/>
                <w:i w:val="false"/>
                <w:color w:val="000000"/>
                <w:sz w:val="20"/>
              </w:rPr>
              <w:t>№ 54 қаулысына қосымша</w:t>
            </w:r>
          </w:p>
        </w:tc>
      </w:tr>
    </w:tbl>
    <w:bookmarkStart w:name="z19" w:id="8"/>
    <w:p>
      <w:pPr>
        <w:spacing w:after="0"/>
        <w:ind w:left="0"/>
        <w:jc w:val="left"/>
      </w:pPr>
      <w:r>
        <w:rPr>
          <w:rFonts w:ascii="Times New Roman"/>
          <w:b/>
          <w:i w:val="false"/>
          <w:color w:val="000000"/>
        </w:rPr>
        <w:t xml:space="preserve"> Жамбыл облысы бойынша бір гектар үшін кен іздеушіліктің салдарын жою бойынша жер қойнауын пайдаланушы міндеттемелерінің орындалуын қамтамасыз етудің мөлшері</w:t>
      </w:r>
    </w:p>
    <w:bookmarkEnd w:id="8"/>
    <w:bookmarkStart w:name="z20" w:id="9"/>
    <w:p>
      <w:pPr>
        <w:spacing w:after="0"/>
        <w:ind w:left="0"/>
        <w:jc w:val="both"/>
      </w:pPr>
      <w:r>
        <w:rPr>
          <w:rFonts w:ascii="Times New Roman"/>
          <w:b w:val="false"/>
          <w:i w:val="false"/>
          <w:color w:val="000000"/>
          <w:sz w:val="28"/>
        </w:rPr>
        <w:t xml:space="preserve">
      Жамбыл облысы бойынша бір гектар үшін кен іздеушіліктің салдарын жою бойынша жер қойнауын пайдаланушы міндеттемелерінің орындалуын қамтамасыз етудің мөлшері кен іздеушілік мерзімінің бірінші жылы мен үшінші жылын қоса алғанда 2017 жылғы 27 желтоқсандағы Қазақстан Республикасының "Жер қойнауы және жер қойнауын пайдалану туралы" Кодексінің </w:t>
      </w:r>
      <w:r>
        <w:rPr>
          <w:rFonts w:ascii="Times New Roman"/>
          <w:b w:val="false"/>
          <w:i w:val="false"/>
          <w:color w:val="000000"/>
          <w:sz w:val="28"/>
        </w:rPr>
        <w:t>210 бабының</w:t>
      </w:r>
      <w:r>
        <w:rPr>
          <w:rFonts w:ascii="Times New Roman"/>
          <w:b w:val="false"/>
          <w:i w:val="false"/>
          <w:color w:val="000000"/>
          <w:sz w:val="28"/>
        </w:rPr>
        <w:t xml:space="preserve"> 2 тармағының 1 абзацында және </w:t>
      </w:r>
      <w:r>
        <w:rPr>
          <w:rFonts w:ascii="Times New Roman"/>
          <w:b w:val="false"/>
          <w:i w:val="false"/>
          <w:color w:val="000000"/>
          <w:sz w:val="28"/>
        </w:rPr>
        <w:t>274 бабында</w:t>
      </w:r>
      <w:r>
        <w:rPr>
          <w:rFonts w:ascii="Times New Roman"/>
          <w:b w:val="false"/>
          <w:i w:val="false"/>
          <w:color w:val="000000"/>
          <w:sz w:val="28"/>
        </w:rPr>
        <w:t xml:space="preserve"> белгіленген бір гектар үшін операцияларға жұмсалған жылдық ең төменгі шығыстар сомасының 20 % -дық көлемінде төмендегі формуламен анықталады:</w:t>
      </w:r>
    </w:p>
    <w:bookmarkEnd w:id="9"/>
    <w:bookmarkStart w:name="z21" w:id="10"/>
    <w:p>
      <w:pPr>
        <w:spacing w:after="0"/>
        <w:ind w:left="0"/>
        <w:jc w:val="both"/>
      </w:pPr>
      <w:r>
        <w:rPr>
          <w:rFonts w:ascii="Times New Roman"/>
          <w:b w:val="false"/>
          <w:i w:val="false"/>
          <w:color w:val="000000"/>
          <w:sz w:val="28"/>
        </w:rPr>
        <w:t>
      Q = 530 х АЕК х 20 %</w:t>
      </w:r>
    </w:p>
    <w:bookmarkEnd w:id="10"/>
    <w:bookmarkStart w:name="z22" w:id="11"/>
    <w:p>
      <w:pPr>
        <w:spacing w:after="0"/>
        <w:ind w:left="0"/>
        <w:jc w:val="both"/>
      </w:pPr>
      <w:r>
        <w:rPr>
          <w:rFonts w:ascii="Times New Roman"/>
          <w:b w:val="false"/>
          <w:i w:val="false"/>
          <w:color w:val="000000"/>
          <w:sz w:val="28"/>
        </w:rPr>
        <w:t xml:space="preserve">
      мұндағы: </w:t>
      </w:r>
    </w:p>
    <w:bookmarkEnd w:id="11"/>
    <w:bookmarkStart w:name="z23" w:id="12"/>
    <w:p>
      <w:pPr>
        <w:spacing w:after="0"/>
        <w:ind w:left="0"/>
        <w:jc w:val="both"/>
      </w:pPr>
      <w:r>
        <w:rPr>
          <w:rFonts w:ascii="Times New Roman"/>
          <w:b w:val="false"/>
          <w:i w:val="false"/>
          <w:color w:val="000000"/>
          <w:sz w:val="28"/>
        </w:rPr>
        <w:t>
      Q- кен іздеушілік мерзімінің бірінші жылы мен үшінші жылын қоса алғанда қамтамасыз ету мөлшері;</w:t>
      </w:r>
    </w:p>
    <w:bookmarkEnd w:id="12"/>
    <w:bookmarkStart w:name="z24" w:id="13"/>
    <w:p>
      <w:pPr>
        <w:spacing w:after="0"/>
        <w:ind w:left="0"/>
        <w:jc w:val="both"/>
      </w:pPr>
      <w:r>
        <w:rPr>
          <w:rFonts w:ascii="Times New Roman"/>
          <w:b w:val="false"/>
          <w:i w:val="false"/>
          <w:color w:val="000000"/>
          <w:sz w:val="28"/>
        </w:rPr>
        <w:t>
      АЕК- тиісті қаржылық жылға, республикалық бюджет туралы заңымен белгіленген айлық есептік көрсеткіш.</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