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7fbe" w14:textId="4bc7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 Рысқұлов ауданы әкімдігінің 2021 жылғы 26 ақпандағы № 66 қаулысы. Жамбыл облысының Әділет департаментінде 2021 жылғы 4 наурызда № 4905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w:t>
      </w:r>
      <w:r>
        <w:rPr>
          <w:rFonts w:ascii="Times New Roman"/>
          <w:b w:val="false"/>
          <w:i w:val="false"/>
          <w:color w:val="000000"/>
          <w:sz w:val="28"/>
        </w:rPr>
        <w:t>27-бабы</w:t>
      </w:r>
      <w:r>
        <w:rPr>
          <w:rFonts w:ascii="Times New Roman"/>
          <w:b w:val="false"/>
          <w:i w:val="false"/>
          <w:color w:val="000000"/>
          <w:sz w:val="28"/>
        </w:rPr>
        <w:t xml:space="preserve"> 1-тармағының 2), 3) тармақшаларына сәйкес Т.Рысқұлов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Т.Рысқұлов ауданы бойынша ұйымдық-құқықтық нысанына және меншік нысанына қарамастан ұйымдарда 2021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"Т.Рысқұлов ауданы әкімдігінің халықты жұмыспен қамту орталығы" коммуналдық мемлекеттік мекемесі 2021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"Т.Рысқұлов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Ауданның ресми интернет-ресурсына орналастырылуын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бақылау аудан әкімінің орынбасары Жандос Илиясбекович Ордабаевқа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Т.Рысқұлов ауданы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Садыркулов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2021 жылғы 26 ақпандағы № 66</w:t>
            </w:r>
            <w:r>
              <w:br/>
            </w:r>
            <w:r>
              <w:rPr>
                <w:rFonts w:ascii="Times New Roman"/>
                <w:b w:val="false"/>
                <w:i w:val="false"/>
                <w:color w:val="000000"/>
                <w:sz w:val="20"/>
              </w:rPr>
              <w:t>қаулысына қосымша</w:t>
            </w:r>
          </w:p>
        </w:tc>
      </w:tr>
    </w:tbl>
    <w:bookmarkStart w:name="z17" w:id="6"/>
    <w:p>
      <w:pPr>
        <w:spacing w:after="0"/>
        <w:ind w:left="0"/>
        <w:jc w:val="left"/>
      </w:pPr>
      <w:r>
        <w:rPr>
          <w:rFonts w:ascii="Times New Roman"/>
          <w:b/>
          <w:i w:val="false"/>
          <w:color w:val="000000"/>
        </w:rPr>
        <w:t xml:space="preserve"> 2021 жылға бас бостандығынан айыру орындарынан босатылған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7"/>
    <w:p>
      <w:pPr>
        <w:spacing w:after="0"/>
        <w:ind w:left="0"/>
        <w:jc w:val="left"/>
      </w:pPr>
      <w:r>
        <w:rPr>
          <w:rFonts w:ascii="Times New Roman"/>
          <w:b/>
          <w:i w:val="false"/>
          <w:color w:val="000000"/>
        </w:rPr>
        <w:t xml:space="preserve"> 2021 жылға пробация қызметінің есебінде тұрған азаматтарды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