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7676" w14:textId="13d7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2021 жылғы 11 наурыздағы № 17/1 "2021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Қарағанды облысының әкімдігінің 2021 жылғы 19 қазандағы № 74/02 қаулысы. Қазақстан Республикасының Әділет министрлігінде 2021 жылғы 20 қазанда № 24827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2021 жылғы 11 наурыздағы № 17/01 "2021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(Нормативтік құқықтық актілерді мемлекеттік тіркеу тізілімінде №6249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сапасын арттыруды субсидиялау бағыттары бойынша 2021 жылға арналған бюджеттік субсидиялар көлемдері бекітілсін.";</w:t>
      </w:r>
    </w:p>
    <w:bookmarkEnd w:id="3"/>
    <w:bookmarkStart w:name="z8" w:id="4"/>
    <w:p>
      <w:pPr>
        <w:spacing w:after="0"/>
        <w:ind w:left="0"/>
        <w:jc w:val="both"/>
      </w:pPr>
      <w:r>
        <w:rPr>
          <w:rFonts w:ascii="Times New Roman"/>
          <w:b w:val="false"/>
          <w:i w:val="false"/>
          <w:color w:val="000000"/>
          <w:sz w:val="28"/>
        </w:rPr>
        <w:t>
      келесі мазмұндағы 1-1, 1-2-тармақтарымен толықтырылсын:</w:t>
      </w:r>
    </w:p>
    <w:bookmarkEnd w:id="4"/>
    <w:bookmarkStart w:name="z9" w:id="5"/>
    <w:p>
      <w:pPr>
        <w:spacing w:after="0"/>
        <w:ind w:left="0"/>
        <w:jc w:val="both"/>
      </w:pPr>
      <w:r>
        <w:rPr>
          <w:rFonts w:ascii="Times New Roman"/>
          <w:b w:val="false"/>
          <w:i w:val="false"/>
          <w:color w:val="000000"/>
          <w:sz w:val="28"/>
        </w:rPr>
        <w:t>
      "1-1. Осы қаулының 2-қосымшасына сәйкес, ауыл шаруашылығы жануарларының аналық басының азығына жұмсалған шығындар құнын арзандатуға арналған субсидия нормативтері бекітілсін.</w:t>
      </w:r>
    </w:p>
    <w:bookmarkEnd w:id="5"/>
    <w:bookmarkStart w:name="z10" w:id="6"/>
    <w:p>
      <w:pPr>
        <w:spacing w:after="0"/>
        <w:ind w:left="0"/>
        <w:jc w:val="both"/>
      </w:pPr>
      <w:r>
        <w:rPr>
          <w:rFonts w:ascii="Times New Roman"/>
          <w:b w:val="false"/>
          <w:i w:val="false"/>
          <w:color w:val="000000"/>
          <w:sz w:val="28"/>
        </w:rPr>
        <w:t>
      1-2. Осы қаулының 3-қосымшасына сәйкес, ауыл шаруашылығы жануарларының аналық басының азығына жұмсалған шығындар құнын арзандатуға субсидия алушыларға қойылатын өлшемшарттары және субсидия алауға өтінім беру мерзімі бекітілсін";</w:t>
      </w:r>
    </w:p>
    <w:bookmarkEnd w:id="6"/>
    <w:bookmarkStart w:name="z11"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2 және 3-қосымшаларымен толықтырылсын.</w:t>
      </w:r>
    </w:p>
    <w:bookmarkEnd w:id="8"/>
    <w:bookmarkStart w:name="z13" w:id="9"/>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19</w:t>
            </w:r>
            <w:r>
              <w:br/>
            </w:r>
            <w:r>
              <w:rPr>
                <w:rFonts w:ascii="Times New Roman"/>
                <w:b w:val="false"/>
                <w:i w:val="false"/>
                <w:color w:val="000000"/>
                <w:sz w:val="20"/>
              </w:rPr>
              <w:t>қазандағы№ 74/02</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17/01 қаулысына 1-қосымша</w:t>
            </w:r>
          </w:p>
        </w:tc>
      </w:tr>
    </w:tbl>
    <w:bookmarkStart w:name="z18" w:id="11"/>
    <w:p>
      <w:pPr>
        <w:spacing w:after="0"/>
        <w:ind w:left="0"/>
        <w:jc w:val="left"/>
      </w:pPr>
      <w:r>
        <w:rPr>
          <w:rFonts w:ascii="Times New Roman"/>
          <w:b/>
          <w:i w:val="false"/>
          <w:color w:val="000000"/>
        </w:rPr>
        <w:t xml:space="preserve"> 2021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5485"/>
        <w:gridCol w:w="580"/>
        <w:gridCol w:w="2651"/>
        <w:gridCol w:w="2161"/>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1 010 250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3 327 500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40 147</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873 503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миллион данадан басталатын нақты өндіріс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269 265 333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403 898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146 615 385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бас/шағылыстырумаусымы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19</w:t>
            </w:r>
            <w:r>
              <w:br/>
            </w:r>
            <w:r>
              <w:rPr>
                <w:rFonts w:ascii="Times New Roman"/>
                <w:b w:val="false"/>
                <w:i w:val="false"/>
                <w:color w:val="000000"/>
                <w:sz w:val="20"/>
              </w:rPr>
              <w:t>қазандағы</w:t>
            </w:r>
            <w:r>
              <w:br/>
            </w:r>
            <w:r>
              <w:rPr>
                <w:rFonts w:ascii="Times New Roman"/>
                <w:b w:val="false"/>
                <w:i w:val="false"/>
                <w:color w:val="000000"/>
                <w:sz w:val="20"/>
              </w:rPr>
              <w:t>№ 74/02</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17/01 қаулысына 2-қосымша</w:t>
            </w:r>
          </w:p>
        </w:tc>
      </w:tr>
    </w:tbl>
    <w:bookmarkStart w:name="z21" w:id="12"/>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арналған субсидия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5722"/>
        <w:gridCol w:w="1018"/>
        <w:gridCol w:w="4150"/>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ірі қара малдың аналық басының азығына жұмсалған шығындар құнын арзандату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19</w:t>
            </w:r>
            <w:r>
              <w:br/>
            </w:r>
            <w:r>
              <w:rPr>
                <w:rFonts w:ascii="Times New Roman"/>
                <w:b w:val="false"/>
                <w:i w:val="false"/>
                <w:color w:val="000000"/>
                <w:sz w:val="20"/>
              </w:rPr>
              <w:t>қазандағы</w:t>
            </w:r>
            <w:r>
              <w:br/>
            </w:r>
            <w:r>
              <w:rPr>
                <w:rFonts w:ascii="Times New Roman"/>
                <w:b w:val="false"/>
                <w:i w:val="false"/>
                <w:color w:val="000000"/>
                <w:sz w:val="20"/>
              </w:rPr>
              <w:t>№ 74/02</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17/01 қаулысына 3-қосымша</w:t>
            </w:r>
          </w:p>
        </w:tc>
      </w:tr>
    </w:tbl>
    <w:bookmarkStart w:name="z24" w:id="13"/>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 алушыларға қойылатын өлшемшарттары және субсидия алуға өтінім беру мерзімі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210"/>
        <w:gridCol w:w="5400"/>
        <w:gridCol w:w="2665"/>
        <w:gridCol w:w="2099"/>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 шаруашылығы жануарларын бірдейлендіру жөніндегі дерекқор ақпаратында аналық мал басының деректерге сәйкес және тіркеуде болуы</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қыркүйек- қараша айлары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 1 тамызына және өтінім берген сәтте 20 бастан кем емес меншікті аналық малдың (сиырлармен жасы 18 айдан жоғары қашарлар) болуы;</w:t>
            </w:r>
            <w:r>
              <w:br/>
            </w:r>
            <w:r>
              <w:rPr>
                <w:rFonts w:ascii="Times New Roman"/>
                <w:b w:val="false"/>
                <w:i w:val="false"/>
                <w:color w:val="000000"/>
                <w:sz w:val="20"/>
              </w:rPr>
              <w:t>
2. Шөлді табиғи аймақта орналасқан жайылымдардың болуы (Ұлытау, Шет, Жаңаарқа,Ақтоғай аудандары және Балқаш, Жезқазған,Сәтбаев,Приозерск қалалары</w:t>
            </w:r>
          </w:p>
          <w:bookmarkEnd w:id="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