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5a57" w14:textId="5295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2021 жылғы 11 наурыздағы № 17/01 "2021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қаулысына өзгерістер енгізу туралы</w:t>
      </w:r>
    </w:p>
    <w:p>
      <w:pPr>
        <w:spacing w:after="0"/>
        <w:ind w:left="0"/>
        <w:jc w:val="both"/>
      </w:pPr>
      <w:r>
        <w:rPr>
          <w:rFonts w:ascii="Times New Roman"/>
          <w:b w:val="false"/>
          <w:i w:val="false"/>
          <w:color w:val="000000"/>
          <w:sz w:val="28"/>
        </w:rPr>
        <w:t>Қарағанды облысының әкімдігінің 2021 жылғы 20 желтоқсандағы № 90/01 қаулысы. Қазақстан Республикасының Әділет министрлігінде 2021 жылғы 22 желтоқсанда № 25879 болып тіркелді</w:t>
      </w:r>
    </w:p>
    <w:p>
      <w:pPr>
        <w:spacing w:after="0"/>
        <w:ind w:left="0"/>
        <w:jc w:val="both"/>
      </w:pPr>
      <w:bookmarkStart w:name="z4" w:id="0"/>
      <w:r>
        <w:rPr>
          <w:rFonts w:ascii="Times New Roman"/>
          <w:b w:val="false"/>
          <w:i w:val="false"/>
          <w:color w:val="000000"/>
          <w:sz w:val="28"/>
        </w:rPr>
        <w:t>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2021 жылғы 11 наурыздағы № 17/01 "2021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(Нормативтік құқықтық актілерді мемлекеттік тіркеу тізілімінде № 6249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w:t>
      </w:r>
    </w:p>
    <w:bookmarkEnd w:id="6"/>
    <w:bookmarkStart w:name="z12" w:id="7"/>
    <w:p>
      <w:pPr>
        <w:spacing w:after="0"/>
        <w:ind w:left="0"/>
        <w:jc w:val="both"/>
      </w:pPr>
      <w:r>
        <w:rPr>
          <w:rFonts w:ascii="Times New Roman"/>
          <w:b w:val="false"/>
          <w:i w:val="false"/>
          <w:color w:val="000000"/>
          <w:sz w:val="28"/>
        </w:rPr>
        <w:t>
      Ауыл шаруашылығы министрлігі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90/01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 2021 жылғы 11 наурыздағы</w:t>
            </w:r>
            <w:r>
              <w:br/>
            </w:r>
            <w:r>
              <w:rPr>
                <w:rFonts w:ascii="Times New Roman"/>
                <w:b w:val="false"/>
                <w:i w:val="false"/>
                <w:color w:val="000000"/>
                <w:sz w:val="20"/>
              </w:rPr>
              <w:t xml:space="preserve"> № 17/01 қаулысына 1-қосымша</w:t>
            </w:r>
          </w:p>
        </w:tc>
      </w:tr>
    </w:tbl>
    <w:bookmarkStart w:name="z15" w:id="8"/>
    <w:p>
      <w:pPr>
        <w:spacing w:after="0"/>
        <w:ind w:left="0"/>
        <w:jc w:val="left"/>
      </w:pPr>
      <w:r>
        <w:rPr>
          <w:rFonts w:ascii="Times New Roman"/>
          <w:b/>
          <w:i w:val="false"/>
          <w:color w:val="000000"/>
        </w:rPr>
        <w:t xml:space="preserve"> 2021 жылға арналған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5491"/>
        <w:gridCol w:w="566"/>
        <w:gridCol w:w="2654"/>
        <w:gridCol w:w="2164"/>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1 205 630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302 865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361 700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553 650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471 900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147 825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161 400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1 009 420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201 884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3 406 854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600 бастан басталатын шаруашылық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400 бастан басталатын шаруашылық </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5 119 667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4 168 450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83 369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3 208 450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411 518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етін өндіру құнын арзандату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тоннадан басталатын нақты өндіріс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391 098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873 500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миллион данадан басталатын нақты өндіріс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260 254 000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390 381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138 923 077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110 400 000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132 480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203 550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бас/шағылыстырумаусымы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5 859 585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90/01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2021 жылғы 11 наурыздағы</w:t>
            </w:r>
            <w:r>
              <w:br/>
            </w:r>
            <w:r>
              <w:rPr>
                <w:rFonts w:ascii="Times New Roman"/>
                <w:b w:val="false"/>
                <w:i w:val="false"/>
                <w:color w:val="000000"/>
                <w:sz w:val="20"/>
              </w:rPr>
              <w:t>№ 17/01 қаулысына 3-қосымша</w:t>
            </w:r>
          </w:p>
        </w:tc>
      </w:tr>
    </w:tbl>
    <w:bookmarkStart w:name="z18" w:id="9"/>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субсидия алушыларға қойылатын өлшемшарттары және субсидия алуға өтінім беру мерзімі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125"/>
        <w:gridCol w:w="5681"/>
        <w:gridCol w:w="2804"/>
        <w:gridCol w:w="1715"/>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ақпараттық жүйесінде субсидиялау шарттарына сәйкестігін тексеру әдісі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азығына жұмсалған шығындар құнын арзандату</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селекциялық және асыл тұқымдық жұмыстың ақпараттық қорында және ауылшаруашылығы жануарларын бірдейлендіру жөніндегі дерекқор ақпаратында аналық мал басының деректерге сәйкес және тіркеуде болуы</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қорымен және ауыл шаруашылығы жануарларын бірдейлендіру жөніндегі дерекқорымен интеграцияланған өзара іс-қимыл</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желтоқсаны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1. 1 тамызына және өтінім берген сәтте 20 бастан кем емес меншікті аналық малдың (сиырлармен жасы 18 айдан жоғары қашарлар) болуы;</w:t>
            </w:r>
          </w:p>
          <w:bookmarkEnd w:id="10"/>
          <w:p>
            <w:pPr>
              <w:spacing w:after="20"/>
              <w:ind w:left="20"/>
              <w:jc w:val="both"/>
            </w:pPr>
            <w:r>
              <w:rPr>
                <w:rFonts w:ascii="Times New Roman"/>
                <w:b w:val="false"/>
                <w:i w:val="false"/>
                <w:color w:val="000000"/>
                <w:sz w:val="20"/>
              </w:rPr>
              <w:t>
2. Шөл және жартылай шөлейт табиғи аймақта орналасқан жайылымдардың болуы (Ұлытау, Шет, Жаңаарқа, Ақтоғай аудандары және Балқаш, Жезқазған, Сәтбаев, Приозерск қалалары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