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85f1" w14:textId="6438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Қарағанды қалалық мәслихатының XLI сессиясының 2014 жылғы 27 қарашадағы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 363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2021 жылғы 17 наурыздағы № 31 шешімі. Қарағанды облысының Әділет департаментінде 2021 жылғы 1 сәуірде № 6274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 әлеуметтік қолдау мақсатында,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2898 болып тіркелген, 2014 жылғы 29 желтоқсандағы № 162 (1396) "Взгляд на события" газетінде, 2015 жылғы 8 қаңтардағы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bookmarkStart w:name="z7"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"9. Атаулы күндер мен мереке күндерінде әлеуметтік көмек Алушылар тізбесі:</w:t>
      </w:r>
    </w:p>
    <w:bookmarkEnd w:id="4"/>
    <w:bookmarkStart w:name="z9" w:id="5"/>
    <w:p>
      <w:pPr>
        <w:spacing w:after="0"/>
        <w:ind w:left="0"/>
        <w:jc w:val="both"/>
      </w:pPr>
      <w:r>
        <w:rPr>
          <w:rFonts w:ascii="Times New Roman"/>
          <w:b w:val="false"/>
          <w:i w:val="false"/>
          <w:color w:val="000000"/>
          <w:sz w:val="28"/>
        </w:rPr>
        <w:t>
      1) Ұлы Отан соғысының ардагерлері:</w:t>
      </w:r>
    </w:p>
    <w:bookmarkEnd w:id="5"/>
    <w:bookmarkStart w:name="z10" w:id="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6"/>
    <w:bookmarkStart w:name="z11" w:id="7"/>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7"/>
    <w:bookmarkStart w:name="z12" w:id="8"/>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8"/>
    <w:bookmarkStart w:name="z13" w:id="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9"/>
    <w:bookmarkStart w:name="z14" w:id="1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10"/>
    <w:bookmarkStart w:name="z15" w:id="1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11"/>
    <w:bookmarkStart w:name="z16" w:id="1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12"/>
    <w:bookmarkStart w:name="z17" w:id="1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13"/>
    <w:bookmarkStart w:name="z18" w:id="1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14"/>
    <w:bookmarkStart w:name="z19" w:id="1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15"/>
    <w:bookmarkStart w:name="z20" w:id="1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16"/>
    <w:bookmarkStart w:name="z21" w:id="17"/>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7"/>
    <w:bookmarkStart w:name="z22" w:id="1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18"/>
    <w:bookmarkStart w:name="z23" w:id="1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19"/>
    <w:bookmarkStart w:name="z24" w:id="2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20"/>
    <w:bookmarkStart w:name="z25" w:id="2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салдарын жоюға қатысқан адамдар;</w:t>
      </w:r>
    </w:p>
    <w:bookmarkEnd w:id="21"/>
    <w:bookmarkStart w:name="z26" w:id="22"/>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w:t>
      </w:r>
    </w:p>
    <w:bookmarkEnd w:id="22"/>
    <w:bookmarkStart w:name="z27" w:id="23"/>
    <w:p>
      <w:pPr>
        <w:spacing w:after="0"/>
        <w:ind w:left="0"/>
        <w:jc w:val="both"/>
      </w:pPr>
      <w:r>
        <w:rPr>
          <w:rFonts w:ascii="Times New Roman"/>
          <w:b w:val="false"/>
          <w:i w:val="false"/>
          <w:color w:val="000000"/>
          <w:sz w:val="28"/>
        </w:rPr>
        <w:t>
      Ауғанстанда әскери қызметiн атқару кезiнде жаралануы, контузия алуы, мертігуі салдарынан мүгедек болған әскери қызметшiлер;</w:t>
      </w:r>
    </w:p>
    <w:bookmarkEnd w:id="23"/>
    <w:bookmarkStart w:name="z28" w:id="2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24"/>
    <w:bookmarkStart w:name="z29" w:id="25"/>
    <w:p>
      <w:pPr>
        <w:spacing w:after="0"/>
        <w:ind w:left="0"/>
        <w:jc w:val="both"/>
      </w:pPr>
      <w:r>
        <w:rPr>
          <w:rFonts w:ascii="Times New Roman"/>
          <w:b w:val="false"/>
          <w:i w:val="false"/>
          <w:color w:val="000000"/>
          <w:sz w:val="28"/>
        </w:rPr>
        <w:t>
      5) Еңбек ардагерлері:</w:t>
      </w:r>
    </w:p>
    <w:bookmarkEnd w:id="25"/>
    <w:bookmarkStart w:name="z30" w:id="26"/>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bookmarkEnd w:id="26"/>
    <w:bookmarkStart w:name="z31" w:id="27"/>
    <w:p>
      <w:pPr>
        <w:spacing w:after="0"/>
        <w:ind w:left="0"/>
        <w:jc w:val="both"/>
      </w:pPr>
      <w:r>
        <w:rPr>
          <w:rFonts w:ascii="Times New Roman"/>
          <w:b w:val="false"/>
          <w:i w:val="false"/>
          <w:color w:val="000000"/>
          <w:sz w:val="28"/>
        </w:rPr>
        <w:t>
      "Қазақстанның Еңбек Ері" атағына ие болған адамдар;</w:t>
      </w:r>
    </w:p>
    <w:bookmarkEnd w:id="27"/>
    <w:bookmarkStart w:name="z32"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28"/>
    <w:bookmarkStart w:name="z33"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29"/>
    <w:bookmarkStart w:name="z34" w:id="30"/>
    <w:p>
      <w:pPr>
        <w:spacing w:after="0"/>
        <w:ind w:left="0"/>
        <w:jc w:val="both"/>
      </w:pPr>
      <w:r>
        <w:rPr>
          <w:rFonts w:ascii="Times New Roman"/>
          <w:b w:val="false"/>
          <w:i w:val="false"/>
          <w:color w:val="000000"/>
          <w:sz w:val="28"/>
        </w:rPr>
        <w:t>
      6) қаза тапқан әскери қызметшілердің отбасылары, атап айтқанда:</w:t>
      </w:r>
    </w:p>
    <w:bookmarkEnd w:id="30"/>
    <w:bookmarkStart w:name="z35" w:id="31"/>
    <w:p>
      <w:pPr>
        <w:spacing w:after="0"/>
        <w:ind w:left="0"/>
        <w:jc w:val="both"/>
      </w:pPr>
      <w:r>
        <w:rPr>
          <w:rFonts w:ascii="Times New Roman"/>
          <w:b w:val="false"/>
          <w:i w:val="false"/>
          <w:color w:val="000000"/>
          <w:sz w:val="28"/>
        </w:rPr>
        <w:t>
      Чернобыль атом электр станциясындағы апаттың салдарын жою кезiнде қаза тапқан адамдардың отбасылары;</w:t>
      </w:r>
    </w:p>
    <w:bookmarkEnd w:id="31"/>
    <w:bookmarkStart w:name="z36" w:id="32"/>
    <w:p>
      <w:pPr>
        <w:spacing w:after="0"/>
        <w:ind w:left="0"/>
        <w:jc w:val="both"/>
      </w:pPr>
      <w:r>
        <w:rPr>
          <w:rFonts w:ascii="Times New Roman"/>
          <w:b w:val="false"/>
          <w:i w:val="false"/>
          <w:color w:val="000000"/>
          <w:sz w:val="28"/>
        </w:rPr>
        <w:t>
      Чернобыль атом электр станциясындағы апаттың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32"/>
    <w:bookmarkStart w:name="z37" w:id="33"/>
    <w:p>
      <w:pPr>
        <w:spacing w:after="0"/>
        <w:ind w:left="0"/>
        <w:jc w:val="both"/>
      </w:pPr>
      <w:r>
        <w:rPr>
          <w:rFonts w:ascii="Times New Roman"/>
          <w:b w:val="false"/>
          <w:i w:val="false"/>
          <w:color w:val="000000"/>
          <w:sz w:val="28"/>
        </w:rPr>
        <w:t>
      7) Ұлы Отан соғысының қайтыс болған мүгедегінiң екінші рет некеге тұрмаған жұбайы (зайыбы);</w:t>
      </w:r>
    </w:p>
    <w:bookmarkEnd w:id="33"/>
    <w:bookmarkStart w:name="z38" w:id="34"/>
    <w:p>
      <w:pPr>
        <w:spacing w:after="0"/>
        <w:ind w:left="0"/>
        <w:jc w:val="both"/>
      </w:pPr>
      <w:r>
        <w:rPr>
          <w:rFonts w:ascii="Times New Roman"/>
          <w:b w:val="false"/>
          <w:i w:val="false"/>
          <w:color w:val="000000"/>
          <w:sz w:val="28"/>
        </w:rPr>
        <w:t>
      8)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34"/>
    <w:bookmarkStart w:name="z39" w:id="35"/>
    <w:p>
      <w:pPr>
        <w:spacing w:after="0"/>
        <w:ind w:left="0"/>
        <w:jc w:val="both"/>
      </w:pPr>
      <w:r>
        <w:rPr>
          <w:rFonts w:ascii="Times New Roman"/>
          <w:b w:val="false"/>
          <w:i w:val="false"/>
          <w:color w:val="000000"/>
          <w:sz w:val="28"/>
        </w:rPr>
        <w:t>
      9) 1979 жылғы 1 желтоқсан – 1989 жылғы желтоқсан аралығындағы кезеңде Ауғанстанға жұмысқа жiберiлген жұмысшылар мен қызметшiлер;</w:t>
      </w:r>
    </w:p>
    <w:bookmarkEnd w:id="35"/>
    <w:bookmarkStart w:name="z40" w:id="36"/>
    <w:p>
      <w:pPr>
        <w:spacing w:after="0"/>
        <w:ind w:left="0"/>
        <w:jc w:val="both"/>
      </w:pPr>
      <w:r>
        <w:rPr>
          <w:rFonts w:ascii="Times New Roman"/>
          <w:b w:val="false"/>
          <w:i w:val="false"/>
          <w:color w:val="000000"/>
          <w:sz w:val="28"/>
        </w:rPr>
        <w:t>
      10)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36"/>
    <w:bookmarkStart w:name="z41" w:id="37"/>
    <w:p>
      <w:pPr>
        <w:spacing w:after="0"/>
        <w:ind w:left="0"/>
        <w:jc w:val="both"/>
      </w:pPr>
      <w:r>
        <w:rPr>
          <w:rFonts w:ascii="Times New Roman"/>
          <w:b w:val="false"/>
          <w:i w:val="false"/>
          <w:color w:val="000000"/>
          <w:sz w:val="28"/>
        </w:rPr>
        <w:t>
      11) 75 жасқа толған және одан асқан тұлғалар;</w:t>
      </w:r>
    </w:p>
    <w:bookmarkEnd w:id="37"/>
    <w:bookmarkStart w:name="z42" w:id="38"/>
    <w:p>
      <w:pPr>
        <w:spacing w:after="0"/>
        <w:ind w:left="0"/>
        <w:jc w:val="both"/>
      </w:pPr>
      <w:r>
        <w:rPr>
          <w:rFonts w:ascii="Times New Roman"/>
          <w:b w:val="false"/>
          <w:i w:val="false"/>
          <w:color w:val="000000"/>
          <w:sz w:val="28"/>
        </w:rPr>
        <w:t>
      12) Қарағанды қаласының мектепке дейінгі ұйымдарында тәрбиеленетін және білім алатын балалары бар көпбалалы отбасылар;</w:t>
      </w:r>
    </w:p>
    <w:bookmarkEnd w:id="38"/>
    <w:bookmarkStart w:name="z43" w:id="39"/>
    <w:p>
      <w:pPr>
        <w:spacing w:after="0"/>
        <w:ind w:left="0"/>
        <w:jc w:val="both"/>
      </w:pPr>
      <w:r>
        <w:rPr>
          <w:rFonts w:ascii="Times New Roman"/>
          <w:b w:val="false"/>
          <w:i w:val="false"/>
          <w:color w:val="000000"/>
          <w:sz w:val="28"/>
        </w:rPr>
        <w:t>
      13) АИТВ жұқтырған балалар;</w:t>
      </w:r>
    </w:p>
    <w:bookmarkEnd w:id="39"/>
    <w:bookmarkStart w:name="z44" w:id="40"/>
    <w:p>
      <w:pPr>
        <w:spacing w:after="0"/>
        <w:ind w:left="0"/>
        <w:jc w:val="both"/>
      </w:pPr>
      <w:r>
        <w:rPr>
          <w:rFonts w:ascii="Times New Roman"/>
          <w:b w:val="false"/>
          <w:i w:val="false"/>
          <w:color w:val="000000"/>
          <w:sz w:val="28"/>
        </w:rPr>
        <w:t>
      14) туберкулез ауруы бар тұлғалар;</w:t>
      </w:r>
    </w:p>
    <w:bookmarkEnd w:id="40"/>
    <w:bookmarkStart w:name="z45" w:id="41"/>
    <w:p>
      <w:pPr>
        <w:spacing w:after="0"/>
        <w:ind w:left="0"/>
        <w:jc w:val="both"/>
      </w:pPr>
      <w:r>
        <w:rPr>
          <w:rFonts w:ascii="Times New Roman"/>
          <w:b w:val="false"/>
          <w:i w:val="false"/>
          <w:color w:val="000000"/>
          <w:sz w:val="28"/>
        </w:rPr>
        <w:t xml:space="preserve">
      15)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41"/>
    <w:bookmarkStart w:name="z46" w:id="42"/>
    <w:p>
      <w:pPr>
        <w:spacing w:after="0"/>
        <w:ind w:left="0"/>
        <w:jc w:val="both"/>
      </w:pPr>
      <w:r>
        <w:rPr>
          <w:rFonts w:ascii="Times New Roman"/>
          <w:b w:val="false"/>
          <w:i w:val="false"/>
          <w:color w:val="000000"/>
          <w:sz w:val="28"/>
        </w:rPr>
        <w:t>
      16) он сегіз жасқа дейінгі мүгедек балалар.";</w:t>
      </w:r>
    </w:p>
    <w:bookmarkEnd w:id="42"/>
    <w:bookmarkStart w:name="z47" w:id="43"/>
    <w:p>
      <w:pPr>
        <w:spacing w:after="0"/>
        <w:ind w:left="0"/>
        <w:jc w:val="both"/>
      </w:pPr>
      <w:r>
        <w:rPr>
          <w:rFonts w:ascii="Times New Roman"/>
          <w:b w:val="false"/>
          <w:i w:val="false"/>
          <w:color w:val="000000"/>
          <w:sz w:val="28"/>
        </w:rPr>
        <w:t xml:space="preserve">
      Қағиданың 10 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баяндалсын:</w:t>
      </w:r>
    </w:p>
    <w:bookmarkEnd w:id="43"/>
    <w:bookmarkStart w:name="z48" w:id="44"/>
    <w:p>
      <w:pPr>
        <w:spacing w:after="0"/>
        <w:ind w:left="0"/>
        <w:jc w:val="both"/>
      </w:pPr>
      <w:r>
        <w:rPr>
          <w:rFonts w:ascii="Times New Roman"/>
          <w:b w:val="false"/>
          <w:i w:val="false"/>
          <w:color w:val="000000"/>
          <w:sz w:val="28"/>
        </w:rPr>
        <w:t>
      "3) жан басына шаққандағы орташа табыс ең төмен күнкөріс деңгейінің 1,5 еседен аспауы негіздеме болып табылады.";</w:t>
      </w:r>
    </w:p>
    <w:bookmarkEnd w:id="44"/>
    <w:bookmarkStart w:name="z49" w:id="45"/>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20 тармағы</w:t>
      </w:r>
      <w:r>
        <w:rPr>
          <w:rFonts w:ascii="Times New Roman"/>
          <w:b w:val="false"/>
          <w:i w:val="false"/>
          <w:color w:val="000000"/>
          <w:sz w:val="28"/>
        </w:rPr>
        <w:t xml:space="preserve"> келесі редакцияда баяндалсын:</w:t>
      </w:r>
    </w:p>
    <w:bookmarkEnd w:id="45"/>
    <w:bookmarkStart w:name="z50" w:id="46"/>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"Қарағанды қаласының жұмыспен қамту және әлеуметтік бағдарламалар бөлімі" мемлекеттік мекемесіне жібереді.";</w:t>
      </w:r>
    </w:p>
    <w:bookmarkEnd w:id="46"/>
    <w:bookmarkStart w:name="z51" w:id="47"/>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алынып тасталсын.</w:t>
      </w:r>
    </w:p>
    <w:bookmarkEnd w:id="47"/>
    <w:bookmarkStart w:name="z52" w:id="48"/>
    <w:p>
      <w:pPr>
        <w:spacing w:after="0"/>
        <w:ind w:left="0"/>
        <w:jc w:val="both"/>
      </w:pPr>
      <w:r>
        <w:rPr>
          <w:rFonts w:ascii="Times New Roman"/>
          <w:b w:val="false"/>
          <w:i w:val="false"/>
          <w:color w:val="000000"/>
          <w:sz w:val="28"/>
        </w:rPr>
        <w:t>
      2. "Қарағанды қаласының жұмыспен қамту және әлеуметтік бағдарламалар бөлімі" мемлекеттік мекемесі (Ж.Б. Ысқақов) осы шешімді ресми жарияланғаннан кейін Қарағанды қалалық мәслихатының және Қарағанды қаласы әкімдігінің интернет-ресурстарында орналастыруды қамтамасыз етсін.</w:t>
      </w:r>
    </w:p>
    <w:bookmarkEnd w:id="48"/>
    <w:bookmarkStart w:name="z53" w:id="49"/>
    <w:p>
      <w:pPr>
        <w:spacing w:after="0"/>
        <w:ind w:left="0"/>
        <w:jc w:val="both"/>
      </w:pPr>
      <w:r>
        <w:rPr>
          <w:rFonts w:ascii="Times New Roman"/>
          <w:b w:val="false"/>
          <w:i w:val="false"/>
          <w:color w:val="000000"/>
          <w:sz w:val="28"/>
        </w:rPr>
        <w:t>
      3. Осы шешім алғаш ресми жарияланған күннен кейін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Ашимов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