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b5a3" w14:textId="822b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әкімдігінің қаулысының күші жойылды деп тану туралы</w:t>
      </w:r>
    </w:p>
    <w:p>
      <w:pPr>
        <w:spacing w:after="0"/>
        <w:ind w:left="0"/>
        <w:jc w:val="both"/>
      </w:pPr>
      <w:r>
        <w:rPr>
          <w:rFonts w:ascii="Times New Roman"/>
          <w:b w:val="false"/>
          <w:i w:val="false"/>
          <w:color w:val="000000"/>
          <w:sz w:val="28"/>
        </w:rPr>
        <w:t>Қарағанды облысы Сәтбаев қаласының әкімдігінің 2021 жылғы 19 тамыздағы № 63/02 қаулысы. Қазақстан Республикасының Әділет министрлігінде 2021 жылғы 24 тамызда № 24083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Сәтбаев қаласының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Сәтбаев қаласының әкімдігінің "Бастауыш, негізгі орта және жалпы орта білімнің жалпы білім беретін оқу бағдарламаларын іске асыратын Сәтбаев қаласының білім беру ұйымдарына оқуға қабылдаудың қағидаларын бекіту туралы" 2019 жылғы 12 желтоқсандағы № 68/01 (нормативтік құқықтық актілерді мемлекеттік тіркеу тізілімінде № 5585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Сәтбаев қаласы әкімінің орынбасары А. Төлендинаға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