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8b11" w14:textId="7e18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2020 жылғы 24 желтоқсандағы 45 сессиясының № 1780/45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2021 жылғы 7 шілдедегі № 55/6 шешімі. Қазақстан Республикасының Әділет министрлігінде 2021 жылғы 15 шілдеде № 23551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45 сессиясының "2021-2023 жылдарға арналған қалалық бюджет туралы" 2020 жылғы 24 желтоқсандағы № 1780/45 болып (нормативтік құқықтық актілерді мемлекеттік тіркеу Тізілімінде № 21959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қалалық бюджет тиісінше 1, 2 және 3 қосымшаларға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10 896 903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1 910 872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26 536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72 015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- 8 887 479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- 11 960 383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- 10 000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10 000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113 135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113 135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- 1 186 615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1 186 615 мың теңге: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1 186 615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Шахтинск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11 960 383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127 167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ОПЕРАЦИЯЛЫК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-1 186 615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берiлетiн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2 978 217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талап етілетін біліктіліктер мен дағдылар бойынша қысқа мерзімді кәсіптік оқытүға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қ, 2 кезектегі су құбырларының желісін қайта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қурылысы (абаттандырусіз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қ, 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бюджеттік бағдарламалар әкімшілеріне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2 978 217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талап етілетін біліктіліктер мен дағдылар бойынша қысқа мерзімді кәсіптік оқытүға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маңазы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қ, 2 кезектегі су құбырларының желісін қайта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қурылысы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қ, 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бюджеттің 2021 жылға арналған бюджеттің даму бағдарламаларының тізімі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