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05cb" w14:textId="28b0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6 сессиясының 2012 жылғы 8 маусымдағы № 6/59 "Абай ауданы бойынша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2021 жылғы 25 ақпандағы № 3/35 шешімі. Қарағанды облысының Әділет департаментінде 2021 жылғы 2 наурызда № 6223 болып тіркелді. Күші жойылды - Қарағанды облысы Абай аудандық мәслихатының 2024 жылғы 12 қыркүйектегі № 23/216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12.09.2024 </w:t>
      </w:r>
      <w:r>
        <w:rPr>
          <w:rFonts w:ascii="Times New Roman"/>
          <w:b w:val="false"/>
          <w:i w:val="false"/>
          <w:color w:val="ff0000"/>
          <w:sz w:val="28"/>
        </w:rPr>
        <w:t>№ 23/216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6 сессиясының 2012 жылғы 8 маусымдағы № 6/59 "Абай ауданы бойынша тұрғын үй көмегін көрсету Ережесін бекіту туралы" (Нормативтік құқықтық актілерді мемлекеттік тіркеу тізілімінде № 8-9-137 болып тіркелген, 2012 жылғы 14 шілдедегі № 26 (3927) "Абай-Ақиқат"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 бойынша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келесі мазмұнда баяндалсын: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келесі мазмұнда баяндалсын:</w:t>
      </w:r>
    </w:p>
    <w:bookmarkStart w:name="z11" w:id="4"/>
    <w:p>
      <w:pPr>
        <w:spacing w:after="0"/>
        <w:ind w:left="0"/>
        <w:jc w:val="both"/>
      </w:pPr>
      <w:r>
        <w:rPr>
          <w:rFonts w:ascii="Times New Roman"/>
          <w:b w:val="false"/>
          <w:i w:val="false"/>
          <w:color w:val="000000"/>
          <w:sz w:val="28"/>
        </w:rPr>
        <w:t>
      "5)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тармақша </w:t>
      </w:r>
      <w:r>
        <w:rPr>
          <w:rFonts w:ascii="Times New Roman"/>
          <w:b w:val="false"/>
          <w:i w:val="false"/>
          <w:color w:val="000000"/>
          <w:sz w:val="28"/>
        </w:rPr>
        <w:t xml:space="preserve"> жаңа редакцияда келесі мазмұнда баяндалсын:</w:t>
      </w:r>
    </w:p>
    <w:bookmarkStart w:name="z14" w:id="5"/>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келесі мазмұнда баяндалсын:</w:t>
      </w:r>
    </w:p>
    <w:bookmarkStart w:name="z16" w:id="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1"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келесі мазмұнда баяндалсын:</w:t>
      </w:r>
    </w:p>
    <w:bookmarkStart w:name="z23" w:id="12"/>
    <w:p>
      <w:pPr>
        <w:spacing w:after="0"/>
        <w:ind w:left="0"/>
        <w:jc w:val="both"/>
      </w:pPr>
      <w:r>
        <w:rPr>
          <w:rFonts w:ascii="Times New Roman"/>
          <w:b w:val="false"/>
          <w:i w:val="false"/>
          <w:color w:val="000000"/>
          <w:sz w:val="28"/>
        </w:rPr>
        <w:t>
      "2-тарау. Тұрғын үй көмегін тағайындау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келесі мазмұнда баяндалсын:</w:t>
      </w:r>
    </w:p>
    <w:bookmarkStart w:name="z25" w:id="13"/>
    <w:p>
      <w:pPr>
        <w:spacing w:after="0"/>
        <w:ind w:left="0"/>
        <w:jc w:val="both"/>
      </w:pPr>
      <w:r>
        <w:rPr>
          <w:rFonts w:ascii="Times New Roman"/>
          <w:b w:val="false"/>
          <w:i w:val="false"/>
          <w:color w:val="000000"/>
          <w:sz w:val="28"/>
        </w:rPr>
        <w:t>
      "3. Шекті жол берілетін шығыстар үлесі отбасының жиынтық табысына 8 пайыз мөлшерінде белгіленеді. Абай қаласында тұрақты тұратын және орталық жылуы бар отбасыларға (азаматтарға) шекті жол берілетін шығыстар үлесі отбасының жиынтық табысына 6 пайыз көлемінде анықталады.</w:t>
      </w:r>
    </w:p>
    <w:bookmarkEnd w:id="13"/>
    <w:bookmarkStart w:name="z26" w:id="14"/>
    <w:p>
      <w:pPr>
        <w:spacing w:after="0"/>
        <w:ind w:left="0"/>
        <w:jc w:val="both"/>
      </w:pPr>
      <w:r>
        <w:rPr>
          <w:rFonts w:ascii="Times New Roman"/>
          <w:b w:val="false"/>
          <w:i w:val="false"/>
          <w:color w:val="000000"/>
          <w:sz w:val="28"/>
        </w:rPr>
        <w:t>
      Топар кентінде және Көксу ауылдық округінің Жартас ауылында тұрақты тұратын, орталық жылытуы бар отбасыларға (азаматтарға) шекті жол берілетін шығыстар үлесі отбасының жиынтық табысына 5 пайыз мөлшерінде анықталады.";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келесі мазмұнда баяндалсын:</w:t>
      </w:r>
    </w:p>
    <w:bookmarkStart w:name="z28" w:id="15"/>
    <w:p>
      <w:pPr>
        <w:spacing w:after="0"/>
        <w:ind w:left="0"/>
        <w:jc w:val="both"/>
      </w:pPr>
      <w:r>
        <w:rPr>
          <w:rFonts w:ascii="Times New Roman"/>
          <w:b w:val="false"/>
          <w:i w:val="false"/>
          <w:color w:val="000000"/>
          <w:sz w:val="28"/>
        </w:rPr>
        <w:t>
      "3-тарау. Тұрғын үй көмегін төлеу";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келесі мазмұнда баяндалсын:</w:t>
      </w:r>
    </w:p>
    <w:bookmarkStart w:name="z30" w:id="16"/>
    <w:p>
      <w:pPr>
        <w:spacing w:after="0"/>
        <w:ind w:left="0"/>
        <w:jc w:val="both"/>
      </w:pPr>
      <w:r>
        <w:rPr>
          <w:rFonts w:ascii="Times New Roman"/>
          <w:b w:val="false"/>
          <w:i w:val="false"/>
          <w:color w:val="000000"/>
          <w:sz w:val="28"/>
        </w:rPr>
        <w:t xml:space="preserve">
      "8. Көпбалалы отбасы (азамат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қөрсету ережесін бекіту туралы"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келесі мазмұнда баяндалсын:</w:t>
      </w:r>
    </w:p>
    <w:bookmarkStart w:name="z32" w:id="17"/>
    <w:p>
      <w:pPr>
        <w:spacing w:after="0"/>
        <w:ind w:left="0"/>
        <w:jc w:val="both"/>
      </w:pPr>
      <w:r>
        <w:rPr>
          <w:rFonts w:ascii="Times New Roman"/>
          <w:b w:val="false"/>
          <w:i w:val="false"/>
          <w:color w:val="000000"/>
          <w:sz w:val="28"/>
        </w:rPr>
        <w:t>
      "8-1.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жаңа редакцияда келесі мазмұнда баяндалсын:</w:t>
      </w:r>
    </w:p>
    <w:bookmarkStart w:name="z34" w:id="18"/>
    <w:p>
      <w:pPr>
        <w:spacing w:after="0"/>
        <w:ind w:left="0"/>
        <w:jc w:val="both"/>
      </w:pPr>
      <w:r>
        <w:rPr>
          <w:rFonts w:ascii="Times New Roman"/>
          <w:b w:val="false"/>
          <w:i w:val="false"/>
          <w:color w:val="000000"/>
          <w:sz w:val="28"/>
        </w:rPr>
        <w:t>
      "8-2.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8"/>
    <w:bookmarkStart w:name="z35" w:id="19"/>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жылғы 1 ақпанда бастап туындаған құқықтық қатынастарға таралады.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Панасиди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