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d405" w14:textId="481d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2012 жылғы 10 сәуірдегі № 31 "Ақтоғай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2021 жылғы 10 ақпандағы № 18 шешімі. Қарағанды облысының Әділет департаментінде 2021 жылғы 19 ақпанда № 6196 болып тіркелді. Күші жойылды - Қарағанды облысы Ақтоғай аудандық мәслихатының 2024 жылғы 26 желтоқсандағы № 253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26.12.2024 </w:t>
      </w:r>
      <w:r>
        <w:rPr>
          <w:rFonts w:ascii="Times New Roman"/>
          <w:b w:val="false"/>
          <w:i w:val="false"/>
          <w:color w:val="ff0000"/>
          <w:sz w:val="28"/>
        </w:rPr>
        <w:t>№ 253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05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2012 жылғы 10 сәуірдегі "Ақтоғай ауданының тұрғындарына тұрғын үй көмегін көрсету Ережесін бекіту туралы" № 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№8-10-148 болып тіркелген, 2012 жылғы 18 мамырдағы № 22 (7339) "Тоқырауын тынысы"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Ақтоғай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"10)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"17)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1"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2"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1"/>
    <w:bookmarkStart w:name="z23" w:id="12"/>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Кондоминиум объектісінің ортақ мүлкін күтіп-ұстауға арналған шығыстар отбасының шектi жол берiлетiн шығыстар үлесi отбасының (азаматтың) жиынтық табысының 10 пайызы мөлшерінде белгіленеді.</w:t>
      </w:r>
    </w:p>
    <w:bookmarkEnd w:id="12"/>
    <w:bookmarkStart w:name="z24" w:id="13"/>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bookmarkStart w:name="z25"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"2-тарау. Тұрғын үй көмегін көрсету нормативтерін айқындау";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"3-тарау. Тұрғын үй көмегін тағайындау және төлеу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"4-тарау. Тұрғын үй көмегін беру мерзімдері және мерзімділігі";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3" w:id="18"/>
    <w:p>
      <w:pPr>
        <w:spacing w:after="0"/>
        <w:ind w:left="0"/>
        <w:jc w:val="both"/>
      </w:pPr>
      <w:r>
        <w:rPr>
          <w:rFonts w:ascii="Times New Roman"/>
          <w:b w:val="false"/>
          <w:i w:val="false"/>
          <w:color w:val="000000"/>
          <w:sz w:val="28"/>
        </w:rPr>
        <w:t>
      "5-тарау. Тұрғын үй көмегін өтіну және тағайындау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бірінші абзац мынадай редакцияда жазылсын:</w:t>
      </w:r>
    </w:p>
    <w:bookmarkStart w:name="z35" w:id="19"/>
    <w:p>
      <w:pPr>
        <w:spacing w:after="0"/>
        <w:ind w:left="0"/>
        <w:jc w:val="both"/>
      </w:pPr>
      <w:r>
        <w:rPr>
          <w:rFonts w:ascii="Times New Roman"/>
          <w:b w:val="false"/>
          <w:i w:val="false"/>
          <w:color w:val="000000"/>
          <w:sz w:val="28"/>
        </w:rPr>
        <w:t>
      "17.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тармақша </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2"/>
    <w:bookmarkStart w:name="z43" w:id="23"/>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23"/>
    <w:bookmarkStart w:name="z44" w:id="24"/>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4"/>
    <w:bookmarkStart w:name="z45" w:id="25"/>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5"/>
    <w:bookmarkStart w:name="z46" w:id="26"/>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