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4f3b" w14:textId="aae4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әкімдігінің 2020 жылғы 23 маусымдағы № 17/01 "Азаматтық қызметші болып табылатын және ауылдық елдi мекендерде жұмыс iстейтiн әлеуметтiк қамсыздандыру, бiлiм беру, мәдениет, спорт саласындағы мамандарға, сондай-ақ жергілікті бюджеттерден қаржыландырылатын мемлекеттік ұйымдарда жұмыс істейтін аталған мамандардың лауазымдар тізбесін белгілеу туралы" қаулысына өзгерістер енгізу туралы</w:t>
      </w:r>
    </w:p>
    <w:p>
      <w:pPr>
        <w:spacing w:after="0"/>
        <w:ind w:left="0"/>
        <w:jc w:val="both"/>
      </w:pPr>
      <w:r>
        <w:rPr>
          <w:rFonts w:ascii="Times New Roman"/>
          <w:b w:val="false"/>
          <w:i w:val="false"/>
          <w:color w:val="000000"/>
          <w:sz w:val="28"/>
        </w:rPr>
        <w:t>Қарағанды облысы Нұра ауданының әкімдігінің 2021 жылғы 6 сәуірдегі № 12/01 қаулысы. Қарағанды облысының Әділет департаментінде 2021 жылғы 9 сәуірде № 6292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2015 жылғы 23 қарашадағы Еңбек Кодексінің 18-бабының </w:t>
      </w:r>
      <w:r>
        <w:rPr>
          <w:rFonts w:ascii="Times New Roman"/>
          <w:b w:val="false"/>
          <w:i w:val="false"/>
          <w:color w:val="000000"/>
          <w:sz w:val="28"/>
        </w:rPr>
        <w:t>2) тармақшасына</w:t>
      </w:r>
      <w:r>
        <w:rPr>
          <w:rFonts w:ascii="Times New Roman"/>
          <w:b w:val="false"/>
          <w:i w:val="false"/>
          <w:color w:val="000000"/>
          <w:sz w:val="28"/>
        </w:rPr>
        <w:t xml:space="preserve">,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Нұра ауданы әкімдігінің 2020 жылғы 23 маусымдағы № 17/01 "Азаматтық қызметші болып табылатын және ауылдық елдi мекендерде жұмыс iстейтiн әлеуметтiк қамсыздандыру, бiлiм беру, мәдениет, спорт саласындағы мамандарға, сондай-ақ жергілікті бюджеттерден қаржыландырылатын мемлекеттік ұйымдарда жұмыс істейтін аталған мамандардың лауазымдар тізбесін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(2020 жылғы 24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5898 болып тіркелген)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"Азаматтық қызметші болып табылатын және ауылдық елдi мекендерде жұмыс iстейтiн әлеуметтiк қамсыздандыру, мәдениет саласындағы мамандарға, сондай-ақ жергілікті бюджеттерден қаржыландырылатын мемлекеттік ұйымдарда жұмыс істейтін аталған мамандардың лауазымдар тізбесін белгілеу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мазмұндалсын:</w:t>
      </w:r>
    </w:p>
    <w:bookmarkEnd w:id="4"/>
    <w:bookmarkStart w:name="z9" w:id="5"/>
    <w:p>
      <w:pPr>
        <w:spacing w:after="0"/>
        <w:ind w:left="0"/>
        <w:jc w:val="both"/>
      </w:pPr>
      <w:r>
        <w:rPr>
          <w:rFonts w:ascii="Times New Roman"/>
          <w:b w:val="false"/>
          <w:i w:val="false"/>
          <w:color w:val="000000"/>
          <w:sz w:val="28"/>
        </w:rPr>
        <w:t>
      "1. Азаматтық қызметші болып табылатын және ауылдық елдi мекендерде жұмыс iстейтiн әлеуметтiк қамсыздандыру,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мөлшерлемелерін алатын мамандардың лауазымдар тізбесі қосымшаға сәйкес белгіленсін.";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қосымшасының</w:t>
      </w:r>
      <w:r>
        <w:rPr>
          <w:rFonts w:ascii="Times New Roman"/>
          <w:b w:val="false"/>
          <w:i w:val="false"/>
          <w:color w:val="000000"/>
          <w:sz w:val="28"/>
        </w:rPr>
        <w:t xml:space="preserve"> тақырыбы жаңа редакцияда мазмұндалсын:</w:t>
      </w:r>
    </w:p>
    <w:bookmarkEnd w:id="6"/>
    <w:bookmarkStart w:name="z11" w:id="7"/>
    <w:p>
      <w:pPr>
        <w:spacing w:after="0"/>
        <w:ind w:left="0"/>
        <w:jc w:val="both"/>
      </w:pPr>
      <w:r>
        <w:rPr>
          <w:rFonts w:ascii="Times New Roman"/>
          <w:b w:val="false"/>
          <w:i w:val="false"/>
          <w:color w:val="000000"/>
          <w:sz w:val="28"/>
        </w:rPr>
        <w:t>
      "Азаматтық қызметші болып табылатын және ауылдық елдi мекендерде жұмыс iстейтiн әлеуметтiк қамсыздандыру, мәдениет саласындағы мамандарға, сондай-ақ жергілікті бюджеттерден қаржыландырылатын мемлекеттік ұйымдарда жұмыс істейтін аталған мамандардың лауазымдар тізбесі";</w:t>
      </w:r>
    </w:p>
    <w:bookmarkEnd w:id="7"/>
    <w:bookmarkStart w:name="z12" w:id="8"/>
    <w:p>
      <w:pPr>
        <w:spacing w:after="0"/>
        <w:ind w:left="0"/>
        <w:jc w:val="both"/>
      </w:pPr>
      <w:r>
        <w:rPr>
          <w:rFonts w:ascii="Times New Roman"/>
          <w:b w:val="false"/>
          <w:i w:val="false"/>
          <w:color w:val="000000"/>
          <w:sz w:val="28"/>
        </w:rPr>
        <w:t xml:space="preserve">
      көрсетілген қаулының қосымшасындағы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алынып тасталсын.</w:t>
      </w:r>
    </w:p>
    <w:bookmarkEnd w:id="8"/>
    <w:bookmarkStart w:name="z13" w:id="9"/>
    <w:p>
      <w:pPr>
        <w:spacing w:after="0"/>
        <w:ind w:left="0"/>
        <w:jc w:val="both"/>
      </w:pPr>
      <w:r>
        <w:rPr>
          <w:rFonts w:ascii="Times New Roman"/>
          <w:b w:val="false"/>
          <w:i w:val="false"/>
          <w:color w:val="000000"/>
          <w:sz w:val="28"/>
        </w:rPr>
        <w:t>
      2. "Нұра ауданының экономика және қаржы бөлімі" мемлекеттік мекемесі Қазақстан Республикасының заңнамасында белгіленген тәртіпте:</w:t>
      </w:r>
    </w:p>
    <w:bookmarkEnd w:id="9"/>
    <w:bookmarkStart w:name="z14" w:id="10"/>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0"/>
    <w:bookmarkStart w:name="z15" w:id="11"/>
    <w:p>
      <w:pPr>
        <w:spacing w:after="0"/>
        <w:ind w:left="0"/>
        <w:jc w:val="both"/>
      </w:pPr>
      <w:r>
        <w:rPr>
          <w:rFonts w:ascii="Times New Roman"/>
          <w:b w:val="false"/>
          <w:i w:val="false"/>
          <w:color w:val="000000"/>
          <w:sz w:val="28"/>
        </w:rPr>
        <w:t>
      2) осы қаулыны ресми жарияланғанынан кейін аудан әкімдігінің интернет-ресурсында орналастырылуын қамтамасыз етсін.</w:t>
      </w:r>
    </w:p>
    <w:bookmarkEnd w:id="11"/>
    <w:bookmarkStart w:name="z16" w:id="12"/>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12"/>
    <w:bookmarkStart w:name="z17" w:id="1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 ресми жарияланған күнінен кейін күнтізбелік оң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Шалмаганбетов</w:t>
            </w:r>
            <w:r>
              <w:rPr>
                <w:rFonts w:ascii="Times New Roman"/>
                <w:b w:val="false"/>
                <w:i w:val="false"/>
                <w:color w:val="000000"/>
                <w:sz w:val="20"/>
              </w:rPr>
              <w:t>
</w:t>
            </w:r>
          </w:p>
        </w:tc>
      </w:tr>
    </w:tbl>
    <w:bookmarkStart w:name="z19" w:id="14"/>
    <w:p>
      <w:pPr>
        <w:spacing w:after="0"/>
        <w:ind w:left="0"/>
        <w:jc w:val="both"/>
      </w:pPr>
      <w:r>
        <w:rPr>
          <w:rFonts w:ascii="Times New Roman"/>
          <w:b w:val="false"/>
          <w:i w:val="false"/>
          <w:color w:val="000000"/>
          <w:sz w:val="28"/>
        </w:rPr>
        <w:t>
      КЕЛІСІЛДІ</w:t>
      </w:r>
    </w:p>
    <w:bookmarkEnd w:id="1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аудандық мәслихатының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 Т.Х. Оспанов</w:t>
            </w:r>
            <w:r>
              <w:rPr>
                <w:rFonts w:ascii="Times New Roman"/>
                <w:b w:val="false"/>
                <w:i w:val="false"/>
                <w:color w:val="000000"/>
                <w:sz w:val="20"/>
              </w:rPr>
              <w:t>
</w:t>
            </w:r>
          </w:p>
        </w:tc>
      </w:tr>
    </w:tbl>
    <w:bookmarkStart w:name="z23" w:id="15"/>
    <w:p>
      <w:pPr>
        <w:spacing w:after="0"/>
        <w:ind w:left="0"/>
        <w:jc w:val="both"/>
      </w:pPr>
      <w:r>
        <w:rPr>
          <w:rFonts w:ascii="Times New Roman"/>
          <w:b w:val="false"/>
          <w:i w:val="false"/>
          <w:color w:val="000000"/>
          <w:sz w:val="28"/>
        </w:rPr>
        <w:t>
      "___" _____________ 2021 жыл</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