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83b8" w14:textId="20c8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2021 жылғы 8 қаңтардағы № 178 қаулысы. Қызылорда облысының Әділет департаментінде 2021 жылғы 8 қаңтарда № 8121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Қызылорда облысы әкімдігінің кейбір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"Асыл тұқымды мал шаруашылығын дамытуды субсидиялау туралы" Қызылорда облысы әкімдігінің 2004 жылғы 5 тамыздағы № 104 қаулысы (нормативтік құқықтық актілерді мемлекеттік тіркеу Тізілімінде 3945 нөмірімен тіркелген, "Сыр бойы" газетінде 2004 жылғы 7 қыркүйекте және "Кызылординские вести" газетінде 2004 жылғы 27 тамызда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"Әлеуметтік маңызы бар азық-түлік тауарларына рұқсат етілген шекті бөлшек сауда бағаларының мөлшерін бекіту туралы" Қызылорда облысы әкімдігінің 2020 жылғы 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 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7631 нөмірімен тіркелген, 2020 жылғы 9 қыркүйекте Қазақстан Республикасы нормативтік құқықтық актілерінің эталондық бақылау банкінде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