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0fa8" w14:textId="7620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"Барсакелмес мемлекеттік табиғи қорығы" республикалық мемлекеттік мекемесінің қорғау аймағын белгілеу туралы" Қызылорда облысы әкімдігінің 2014 жылғы 16 маусымдағы № 613 қаулысына өзгерістер енгізу туралы</w:t>
      </w:r>
    </w:p>
    <w:p>
      <w:pPr>
        <w:spacing w:after="0"/>
        <w:ind w:left="0"/>
        <w:jc w:val="both"/>
      </w:pPr>
      <w:r>
        <w:rPr>
          <w:rFonts w:ascii="Times New Roman"/>
          <w:b w:val="false"/>
          <w:i w:val="false"/>
          <w:color w:val="000000"/>
          <w:sz w:val="28"/>
        </w:rPr>
        <w:t>Қызылорда облысы әкімдігінің 2021 жылғы 15 ақпандағы № 202 қаулысы. Қызылорда облысының Әділет департаментінде 2021 жылғы 15 ақпанда № 8153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 Экология, геология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мекемесінің аумағын кеңейтудің кейбір мәселелері туралы" Қазақстан Республикасы Үкіметінің 2020 жылғы 29 шілдедегі </w:t>
      </w:r>
      <w:r>
        <w:rPr>
          <w:rFonts w:ascii="Times New Roman"/>
          <w:b w:val="false"/>
          <w:i w:val="false"/>
          <w:color w:val="000000"/>
          <w:sz w:val="28"/>
        </w:rPr>
        <w:t>№ 484</w:t>
      </w:r>
      <w:r>
        <w:rPr>
          <w:rFonts w:ascii="Times New Roman"/>
          <w:b w:val="false"/>
          <w:i w:val="false"/>
          <w:color w:val="000000"/>
          <w:sz w:val="28"/>
        </w:rPr>
        <w:t xml:space="preserve"> қаулысына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"Барсакелмес мемлекеттік табиғи қорығы" республикалық мемлекеттік мекемесінің қорғау аймағын белгілеу туралы" Қызылорда облысы әкімдігінің 2014 жылғы 16 маусымдағы </w:t>
      </w:r>
      <w:r>
        <w:rPr>
          <w:rFonts w:ascii="Times New Roman"/>
          <w:b w:val="false"/>
          <w:i w:val="false"/>
          <w:color w:val="000000"/>
          <w:sz w:val="28"/>
        </w:rPr>
        <w:t>№ 613</w:t>
      </w:r>
      <w:r>
        <w:rPr>
          <w:rFonts w:ascii="Times New Roman"/>
          <w:b w:val="false"/>
          <w:i w:val="false"/>
          <w:color w:val="000000"/>
          <w:sz w:val="28"/>
        </w:rPr>
        <w:t xml:space="preserve"> қаулысына (нормативтік құқықтық актілерді мемлекеттік тіркеу Тізілімінде 4728 нөмірімен тіркелген, Қазақстан Республикасы нормативтік құқықтық актілерінің "Әділет" ақпараттық-құқықтық жүйесінде 2014 жылғы 22 шілдеде және "Сыр бойы" және "Кызылординские вести" газеттерінде 2014 жылғы 26 шілдеде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мекемесінің күзет аймағын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"Қазақстан Республикасының Жер кодексі" Қазақстан Республикасының 2003 жылғы 20 маусымдағы Кодексінің 123-бабына, "Ерекше қорғалатын табиғи аумақтар туралы" Қазақстан Республикасының 2006 жылғы 7 шілдедегі Заңының 10, 18, 43-баптарына сәйкес Қызылорда облысының әкімдігі ҚАУЛЫ ЕТЕДІ:";</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мекемесінің аумағында жер учаскелері меншік иелері мен жер пайдаланушылардан алынып қойылмай және жер санаты ауыстырылмай, ені екі шақырымнан кем емес, жалпы ауданы 52160,54 гектар, оның ішінде ауданы 19638,77 гектар "Барсакелмес" учаскесі, ауданы 26670,57 гектар "Қасқақұлан" учаскесі және ауданы 5851,2 гектар "Сырдария өзені Дельтасы" учаскесінің күзет аймағы;</w:t>
      </w:r>
    </w:p>
    <w:bookmarkEnd w:id="7"/>
    <w:bookmarkStart w:name="z12" w:id="8"/>
    <w:p>
      <w:pPr>
        <w:spacing w:after="0"/>
        <w:ind w:left="0"/>
        <w:jc w:val="both"/>
      </w:pPr>
      <w:r>
        <w:rPr>
          <w:rFonts w:ascii="Times New Roman"/>
          <w:b w:val="false"/>
          <w:i w:val="false"/>
          <w:color w:val="000000"/>
          <w:sz w:val="28"/>
        </w:rPr>
        <w:t>
      осы қаулы қосымшасына сәйкес Қазақстан Республикасы Экология, геология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мекемесінің күзет аймағы аумағында табиғат пайдалану режимі мен тәртібі белгіленсін.";</w:t>
      </w:r>
    </w:p>
    <w:bookmarkEnd w:id="8"/>
    <w:bookmarkStart w:name="z13" w:id="9"/>
    <w:p>
      <w:pPr>
        <w:spacing w:after="0"/>
        <w:ind w:left="0"/>
        <w:jc w:val="both"/>
      </w:pPr>
      <w:r>
        <w:rPr>
          <w:rFonts w:ascii="Times New Roman"/>
          <w:b w:val="false"/>
          <w:i w:val="false"/>
          <w:color w:val="000000"/>
          <w:sz w:val="28"/>
        </w:rPr>
        <w:t xml:space="preserve">
      көрсетілген қаулы </w:t>
      </w:r>
      <w:r>
        <w:rPr>
          <w:rFonts w:ascii="Times New Roman"/>
          <w:b w:val="false"/>
          <w:i w:val="false"/>
          <w:color w:val="000000"/>
          <w:sz w:val="28"/>
        </w:rPr>
        <w:t>қосымшасының</w:t>
      </w:r>
      <w:r>
        <w:rPr>
          <w:rFonts w:ascii="Times New Roman"/>
          <w:b w:val="false"/>
          <w:i w:val="false"/>
          <w:color w:val="000000"/>
          <w:sz w:val="28"/>
        </w:rPr>
        <w:t xml:space="preserve"> атауы мынадай редакцияда жазылсын:</w:t>
      </w:r>
    </w:p>
    <w:bookmarkEnd w:id="9"/>
    <w:bookmarkStart w:name="z14" w:id="10"/>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мекемесінің күзет аймағы аумағында табиғат пайдалану режимі мен тәртібі";</w:t>
      </w:r>
    </w:p>
    <w:bookmarkEnd w:id="10"/>
    <w:bookmarkStart w:name="z15" w:id="11"/>
    <w:p>
      <w:pPr>
        <w:spacing w:after="0"/>
        <w:ind w:left="0"/>
        <w:jc w:val="both"/>
      </w:pPr>
      <w:r>
        <w:rPr>
          <w:rFonts w:ascii="Times New Roman"/>
          <w:b w:val="false"/>
          <w:i w:val="false"/>
          <w:color w:val="000000"/>
          <w:sz w:val="28"/>
        </w:rPr>
        <w:t xml:space="preserve">
      көрсетілген қаулы қосымшасының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мекемесінің (бұдан әрі - Қорық) күзет аймағы аумағында табиғат пайдалану режимі мен тәртібі "Қазақстан Республикасының Жер кодексі" Қазақстан Республикасының 2003 жылғы 20 маусымдағы Кодексінің 123-бабына және "Ерекше қорғалатын табиғи аумақтар туралы" Қазақстан Республикасының 2006 жылғы 7 шілдедегі Заңының 18-бабына сәйкес әзірленді.".</w:t>
      </w:r>
    </w:p>
    <w:bookmarkEnd w:id="12"/>
    <w:bookmarkStart w:name="z17" w:id="13"/>
    <w:p>
      <w:pPr>
        <w:spacing w:after="0"/>
        <w:ind w:left="0"/>
        <w:jc w:val="both"/>
      </w:pPr>
      <w:r>
        <w:rPr>
          <w:rFonts w:ascii="Times New Roman"/>
          <w:b w:val="false"/>
          <w:i w:val="false"/>
          <w:color w:val="000000"/>
          <w:sz w:val="28"/>
        </w:rPr>
        <w:t>
      2. "Қызылорда облысының табиғи ресурстар және табиғат пайдалануды реттеу басқармасы" мемлекеттік мекемесі және Қазақстан Республикасы Экология, геология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 (келісім бойынша) заңнамада белгіленген тәртіппен осы қаулыдан туындайтын шараларды қабылдасын.</w:t>
      </w:r>
    </w:p>
    <w:bookmarkEnd w:id="13"/>
    <w:bookmarkStart w:name="z18" w:id="14"/>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Б.Д. Жахановқа жүктелсін.</w:t>
      </w:r>
    </w:p>
    <w:bookmarkEnd w:id="14"/>
    <w:bookmarkStart w:name="z19" w:id="1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Абдыкаликова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 Экология,</w:t>
            </w:r>
            <w:r>
              <w:br/>
            </w:r>
            <w:r>
              <w:rPr>
                <w:rFonts w:ascii="Times New Roman"/>
                <w:b w:val="false"/>
                <w:i/>
                <w:color w:val="000000"/>
                <w:sz w:val="20"/>
              </w:rPr>
              <w:t>геология және табиғи ресурстар</w:t>
            </w:r>
            <w:r>
              <w:br/>
            </w:r>
            <w:r>
              <w:rPr>
                <w:rFonts w:ascii="Times New Roman"/>
                <w:b w:val="false"/>
                <w:i/>
                <w:color w:val="000000"/>
                <w:sz w:val="20"/>
              </w:rPr>
              <w:t>министрлігі Орман шаруашылығы</w:t>
            </w:r>
            <w:r>
              <w:br/>
            </w:r>
            <w:r>
              <w:rPr>
                <w:rFonts w:ascii="Times New Roman"/>
                <w:b w:val="false"/>
                <w:i/>
                <w:color w:val="000000"/>
                <w:sz w:val="20"/>
              </w:rPr>
              <w:t>және жануарлар дүниесі</w:t>
            </w:r>
            <w:r>
              <w:br/>
            </w:r>
            <w:r>
              <w:rPr>
                <w:rFonts w:ascii="Times New Roman"/>
                <w:b w:val="false"/>
                <w:i/>
                <w:color w:val="000000"/>
                <w:sz w:val="20"/>
              </w:rPr>
              <w:t>комитетінің "Барсакелмес</w:t>
            </w:r>
            <w:r>
              <w:br/>
            </w:r>
            <w:r>
              <w:rPr>
                <w:rFonts w:ascii="Times New Roman"/>
                <w:b w:val="false"/>
                <w:i/>
                <w:color w:val="000000"/>
                <w:sz w:val="20"/>
              </w:rPr>
              <w:t>мемлекеттік табиғи қорығы"</w:t>
            </w:r>
            <w:r>
              <w:br/>
            </w:r>
            <w:r>
              <w:rPr>
                <w:rFonts w:ascii="Times New Roman"/>
                <w:b w:val="false"/>
                <w:i/>
                <w:color w:val="000000"/>
                <w:sz w:val="20"/>
              </w:rPr>
              <w:t>республикалық мемлекеттік мекемесі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