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0335c" w14:textId="29033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 жылға арналған тұқым шаруашылығын дамыту бағыттары бойынша субсидиялар көлемдерін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әкімдігінің 2021 жылғы 11 наурыздағы № 226 қаулысы. Қызылорда облысының Әділет департаментінде 2021 жылғы 12 наурызда № 8183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"Өсімдік шаруашылығы өнімінің шығымдылығы мен сапасын арттыруды субсидиялау қағидаларын бекіту туралы" Қазақстан Республикасы Ауыл шаруашылығы министрінің 2020 жылғы 30 наурыздағы </w:t>
      </w:r>
      <w:r>
        <w:rPr>
          <w:rFonts w:ascii="Times New Roman"/>
          <w:b w:val="false"/>
          <w:i w:val="false"/>
          <w:color w:val="000000"/>
          <w:sz w:val="28"/>
        </w:rPr>
        <w:t>№ 107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(нормативтік құқықтық актілерді мемлекеттік тіркеу Тізілімінде 20209 нөмірімен тіркелген) сәйкес Қызылорда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</w:t>
      </w:r>
      <w:r>
        <w:rPr>
          <w:rFonts w:ascii="Times New Roman"/>
          <w:b w:val="false"/>
          <w:i w:val="false"/>
          <w:color w:val="000000"/>
          <w:sz w:val="28"/>
        </w:rPr>
        <w:t>2021 жылға арналған тұқым шаруашылығын дамыту бағыттары бойынша субсидиялар көлемдері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"Қызылорда облысының ауыл шаруашылығы басқармасы" мемлекеттік мекемесі осы қаулыдан туындайтын шараларды қабылдасын.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қаулының орындалуын бақылау Қызылорда облысы әкімінің орынбасары Б.Д. Жахановқа жүктелсін.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Қызылорда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Абдыкаликова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 министрлігімен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11 наурыздағы № 226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қаулысымен бекітілген</w:t>
            </w:r>
          </w:p>
        </w:tc>
      </w:tr>
    </w:tbl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тұқым шаруашылығын дамыту бағыттары бойынша субсидиялар көлемдері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9"/>
        <w:gridCol w:w="2296"/>
        <w:gridCol w:w="1668"/>
        <w:gridCol w:w="1981"/>
        <w:gridCol w:w="1982"/>
        <w:gridCol w:w="1982"/>
        <w:gridCol w:w="1982"/>
      </w:tblGrid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қажеттілік,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6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Бірегей тұқымдар,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7"/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8"/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көбейтілген тұқымдар,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9"/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ұрпақ будандары,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0"/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Элиталық көшеттер,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1"/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145 530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2 471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36 167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78 892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17 200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145 530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2 471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36 167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78 892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