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b36c" w14:textId="f86b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қатынастардың тізбесін айқындау туралы" Қызылорда облыстық мәслихатының 2016 жылғы 10 ақпандағы № 352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2021 жылғы 14 сәуірдегі № 26 шешімі. Қызылорда облысының Әділет департаментінде 2021 жылғы 20 сәуірде № 8304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қатынастардың тізбесін айқындау туралы" Қызылорда облыстық мәслихатының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5402 нөмерімен тіркелген, 2016 жылғы 21 сәуірде "Әділет" ақпараттық - 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кезектен тыс 3-сессиясының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ТІЛЕП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қатынастардың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ауылы-Әйтеке би кенті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Көмекбаев ауылы-Қызылорда қаласы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кенті-Жосалы кенті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ауылы-Қызылорда қаласы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ауылы-Қызылорда қаласы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ауылы-Қызылорда қаласы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датқа ауылы-Қызылорда қаласы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ауылы-Қызылорда қаласы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Тоқмағанбетов ауылы-Қызылорда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