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ce9cc1" w14:textId="7ce9cc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Қызылорда облысы бойынша білім беру ұйымдарының ішкі тәртіптемесінің үлгілік қағидаларын бекіту туралы</w:t>
      </w:r>
    </w:p>
    <w:p>
      <w:pPr>
        <w:spacing w:after="0"/>
        <w:ind w:left="0"/>
        <w:jc w:val="both"/>
      </w:pPr>
      <w:r>
        <w:rPr>
          <w:rFonts w:ascii="Times New Roman"/>
          <w:b w:val="false"/>
          <w:i w:val="false"/>
          <w:color w:val="000000"/>
          <w:sz w:val="28"/>
        </w:rPr>
        <w:t>Қызылорда облысы әкімдігінің 2021 жылғы 23 тамыздағы № 340 қаулысы. Қазақстан Республикасының Әділет министрлігінде 2021 жылғы 24 қыркүйекте № 24494 болып тіркелді</w:t>
      </w:r>
    </w:p>
    <w:p>
      <w:pPr>
        <w:spacing w:after="0"/>
        <w:ind w:left="0"/>
        <w:jc w:val="both"/>
      </w:pPr>
      <w:bookmarkStart w:name="z4" w:id="0"/>
      <w:r>
        <w:rPr>
          <w:rFonts w:ascii="Times New Roman"/>
          <w:b w:val="false"/>
          <w:i w:val="false"/>
          <w:color w:val="000000"/>
          <w:sz w:val="28"/>
        </w:rPr>
        <w:t xml:space="preserve">
      "Білім туралы" Қазақстан Республикасы Заңының 6-бабы 2-тармағының </w:t>
      </w:r>
      <w:r>
        <w:rPr>
          <w:rFonts w:ascii="Times New Roman"/>
          <w:b w:val="false"/>
          <w:i w:val="false"/>
          <w:color w:val="000000"/>
          <w:sz w:val="28"/>
        </w:rPr>
        <w:t>24-7) тармақшасына</w:t>
      </w:r>
      <w:r>
        <w:rPr>
          <w:rFonts w:ascii="Times New Roman"/>
          <w:b w:val="false"/>
          <w:i w:val="false"/>
          <w:color w:val="000000"/>
          <w:sz w:val="28"/>
        </w:rPr>
        <w:t xml:space="preserve"> сәйкес Қызылорда облысының әкімдігі ҚАУЛЫ ЕТЕДІ:</w:t>
      </w:r>
    </w:p>
    <w:bookmarkEnd w:id="0"/>
    <w:bookmarkStart w:name="z5" w:id="1"/>
    <w:p>
      <w:pPr>
        <w:spacing w:after="0"/>
        <w:ind w:left="0"/>
        <w:jc w:val="both"/>
      </w:pPr>
      <w:r>
        <w:rPr>
          <w:rFonts w:ascii="Times New Roman"/>
          <w:b w:val="false"/>
          <w:i w:val="false"/>
          <w:color w:val="000000"/>
          <w:sz w:val="28"/>
        </w:rPr>
        <w:t xml:space="preserve">
      1. Қоса берiлiп отырған Қызылорда облысы бойынша білім беру ұйымдарының ішкі тәртіптемесінің үлгілік </w:t>
      </w:r>
      <w:r>
        <w:rPr>
          <w:rFonts w:ascii="Times New Roman"/>
          <w:b w:val="false"/>
          <w:i w:val="false"/>
          <w:color w:val="000000"/>
          <w:sz w:val="28"/>
        </w:rPr>
        <w:t>қағидалары</w:t>
      </w:r>
      <w:r>
        <w:rPr>
          <w:rFonts w:ascii="Times New Roman"/>
          <w:b w:val="false"/>
          <w:i w:val="false"/>
          <w:color w:val="000000"/>
          <w:sz w:val="28"/>
        </w:rPr>
        <w:t xml:space="preserve"> бекiтiлсiн.</w:t>
      </w:r>
    </w:p>
    <w:bookmarkEnd w:id="1"/>
    <w:bookmarkStart w:name="z6" w:id="2"/>
    <w:p>
      <w:pPr>
        <w:spacing w:after="0"/>
        <w:ind w:left="0"/>
        <w:jc w:val="both"/>
      </w:pPr>
      <w:r>
        <w:rPr>
          <w:rFonts w:ascii="Times New Roman"/>
          <w:b w:val="false"/>
          <w:i w:val="false"/>
          <w:color w:val="000000"/>
          <w:sz w:val="28"/>
        </w:rPr>
        <w:t>
      2. "Қызылорда облысының білім басқармасы" коммуналдық мемлекеттік мекемесі осы қаулыны заңнамада белгіленген тәртіппен Қазақстан Республикасының Әділет министрлігінде мемлекеттік тіркеуді қамтамасыз етсін.</w:t>
      </w:r>
    </w:p>
    <w:bookmarkEnd w:id="2"/>
    <w:bookmarkStart w:name="z7" w:id="3"/>
    <w:p>
      <w:pPr>
        <w:spacing w:after="0"/>
        <w:ind w:left="0"/>
        <w:jc w:val="both"/>
      </w:pPr>
      <w:r>
        <w:rPr>
          <w:rFonts w:ascii="Times New Roman"/>
          <w:b w:val="false"/>
          <w:i w:val="false"/>
          <w:color w:val="000000"/>
          <w:sz w:val="28"/>
        </w:rPr>
        <w:t>
      3. Осы қаулының орындалуын бақылау Қызылорда облысы әкімінің орынбасары Б.М. Шәменоваға жүктелсін.</w:t>
      </w:r>
    </w:p>
    <w:bookmarkEnd w:id="3"/>
    <w:bookmarkStart w:name="z8" w:id="4"/>
    <w:p>
      <w:pPr>
        <w:spacing w:after="0"/>
        <w:ind w:left="0"/>
        <w:jc w:val="both"/>
      </w:pPr>
      <w:r>
        <w:rPr>
          <w:rFonts w:ascii="Times New Roman"/>
          <w:b w:val="false"/>
          <w:i w:val="false"/>
          <w:color w:val="000000"/>
          <w:sz w:val="28"/>
        </w:rPr>
        <w:t>
      4. Осы қаулы алғашқы ресми жарияланған күнiнен кейін күнтiзбелiк он күн өткен соң қолданысқа енгiзiледi.</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Қызылорда облысының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 Абдыкаликова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Қызылорда облысы әкімдігінің</w:t>
            </w:r>
            <w:r>
              <w:br/>
            </w:r>
            <w:r>
              <w:rPr>
                <w:rFonts w:ascii="Times New Roman"/>
                <w:b w:val="false"/>
                <w:i w:val="false"/>
                <w:color w:val="000000"/>
                <w:sz w:val="20"/>
              </w:rPr>
              <w:t>2021 жылғы 23 тамыздағы</w:t>
            </w:r>
            <w:r>
              <w:br/>
            </w:r>
            <w:r>
              <w:rPr>
                <w:rFonts w:ascii="Times New Roman"/>
                <w:b w:val="false"/>
                <w:i w:val="false"/>
                <w:color w:val="000000"/>
                <w:sz w:val="20"/>
              </w:rPr>
              <w:t>№ 340 қаулысымен бекітілген</w:t>
            </w:r>
          </w:p>
        </w:tc>
      </w:tr>
    </w:tbl>
    <w:bookmarkStart w:name="z13" w:id="5"/>
    <w:p>
      <w:pPr>
        <w:spacing w:after="0"/>
        <w:ind w:left="0"/>
        <w:jc w:val="left"/>
      </w:pPr>
      <w:r>
        <w:rPr>
          <w:rFonts w:ascii="Times New Roman"/>
          <w:b/>
          <w:i w:val="false"/>
          <w:color w:val="000000"/>
        </w:rPr>
        <w:t xml:space="preserve"> Қызылорда облысы бойынша білім беру ұйымдарының ішкі тәртіптемесінің үлгілік қағидалары</w:t>
      </w:r>
    </w:p>
    <w:bookmarkEnd w:id="5"/>
    <w:bookmarkStart w:name="z14" w:id="6"/>
    <w:p>
      <w:pPr>
        <w:spacing w:after="0"/>
        <w:ind w:left="0"/>
        <w:jc w:val="left"/>
      </w:pPr>
      <w:r>
        <w:rPr>
          <w:rFonts w:ascii="Times New Roman"/>
          <w:b/>
          <w:i w:val="false"/>
          <w:color w:val="000000"/>
        </w:rPr>
        <w:t xml:space="preserve"> 1-тарау. Жалпы ережелер</w:t>
      </w:r>
    </w:p>
    <w:bookmarkEnd w:id="6"/>
    <w:bookmarkStart w:name="z15" w:id="7"/>
    <w:p>
      <w:pPr>
        <w:spacing w:after="0"/>
        <w:ind w:left="0"/>
        <w:jc w:val="both"/>
      </w:pPr>
      <w:r>
        <w:rPr>
          <w:rFonts w:ascii="Times New Roman"/>
          <w:b w:val="false"/>
          <w:i w:val="false"/>
          <w:color w:val="000000"/>
          <w:sz w:val="28"/>
        </w:rPr>
        <w:t xml:space="preserve">
      1. Осы Қызылорда облысы бойынша білім беру ұйымдарының ішкі тәртіптемесінің үлгілік </w:t>
      </w:r>
      <w:r>
        <w:rPr>
          <w:rFonts w:ascii="Times New Roman"/>
          <w:b w:val="false"/>
          <w:i w:val="false"/>
          <w:color w:val="000000"/>
          <w:sz w:val="28"/>
        </w:rPr>
        <w:t>қағидалары</w:t>
      </w:r>
      <w:r>
        <w:rPr>
          <w:rFonts w:ascii="Times New Roman"/>
          <w:b w:val="false"/>
          <w:i w:val="false"/>
          <w:color w:val="000000"/>
          <w:sz w:val="28"/>
        </w:rPr>
        <w:t xml:space="preserve"> (бұдан әрі - Үлгілік қағидалар) "Білім туралы" Қазақстан Республикасы Заңының 6-бабы 2-тармағының </w:t>
      </w:r>
      <w:r>
        <w:rPr>
          <w:rFonts w:ascii="Times New Roman"/>
          <w:b w:val="false"/>
          <w:i w:val="false"/>
          <w:color w:val="000000"/>
          <w:sz w:val="28"/>
        </w:rPr>
        <w:t>24-7) тармақшасына</w:t>
      </w:r>
      <w:r>
        <w:rPr>
          <w:rFonts w:ascii="Times New Roman"/>
          <w:b w:val="false"/>
          <w:i w:val="false"/>
          <w:color w:val="000000"/>
          <w:sz w:val="28"/>
        </w:rPr>
        <w:t xml:space="preserve"> сәйкес әзірленді және білім беру ұйымдарының ішкі тәртіптемесінің қағидаларын әзірлеу және бекіту үшін негіз болып табылады.</w:t>
      </w:r>
    </w:p>
    <w:bookmarkEnd w:id="7"/>
    <w:bookmarkStart w:name="z16" w:id="8"/>
    <w:p>
      <w:pPr>
        <w:spacing w:after="0"/>
        <w:ind w:left="0"/>
        <w:jc w:val="both"/>
      </w:pPr>
      <w:r>
        <w:rPr>
          <w:rFonts w:ascii="Times New Roman"/>
          <w:b w:val="false"/>
          <w:i w:val="false"/>
          <w:color w:val="000000"/>
          <w:sz w:val="28"/>
        </w:rPr>
        <w:t>
      2. Үлгілік қағидалар білім беру ұйымдарының ішкі тәртіптемесінің қағидаларын әзірлеу және бекіту кезінде бірыңғай тәсілдерді қамтамасыз ету мақсатында әзірленген.</w:t>
      </w:r>
    </w:p>
    <w:bookmarkEnd w:id="8"/>
    <w:bookmarkStart w:name="z17" w:id="9"/>
    <w:p>
      <w:pPr>
        <w:spacing w:after="0"/>
        <w:ind w:left="0"/>
        <w:jc w:val="both"/>
      </w:pPr>
      <w:r>
        <w:rPr>
          <w:rFonts w:ascii="Times New Roman"/>
          <w:b w:val="false"/>
          <w:i w:val="false"/>
          <w:color w:val="000000"/>
          <w:sz w:val="28"/>
        </w:rPr>
        <w:t>
      3. Білім беру ұйымдарының қызмет режимін ескере отырып (білім алушылар мен тәрбиеленушілердің тәулік бойы болуы, олардың белгілі бір уақытта ғана болуы, оқу сабақтарының ауысымдылығы және білім беру ұйымының өзге де жұмыс ерекшелігіне қарай) білім беру ұйымының әкімшілігі педагог және өзге де қызметкерлердің жұмыс және демалыс уақытының режимін белгілейді.</w:t>
      </w:r>
    </w:p>
    <w:bookmarkEnd w:id="9"/>
    <w:bookmarkStart w:name="z18" w:id="10"/>
    <w:p>
      <w:pPr>
        <w:spacing w:after="0"/>
        <w:ind w:left="0"/>
        <w:jc w:val="both"/>
      </w:pPr>
      <w:r>
        <w:rPr>
          <w:rFonts w:ascii="Times New Roman"/>
          <w:b w:val="false"/>
          <w:i w:val="false"/>
          <w:color w:val="000000"/>
          <w:sz w:val="28"/>
        </w:rPr>
        <w:t>
      4. Ішкі тәртіптемені қамтамасыз ету мақсатында білім беру ұйымының әкімшілігі білім беру ұйымының кызметкерлерінің, сонымен қатар білім алушылар мен тәрбиеленушілердің білім беру саласындағы Қазақстан Республикасы заңнамасымен және білім беру ұйымының ішкі тәртіптемесінің қағидаларымен жүктелген міндеттерді сақтауын қамтамасыз етеді.</w:t>
      </w:r>
    </w:p>
    <w:bookmarkEnd w:id="10"/>
    <w:bookmarkStart w:name="z19" w:id="11"/>
    <w:p>
      <w:pPr>
        <w:spacing w:after="0"/>
        <w:ind w:left="0"/>
        <w:jc w:val="left"/>
      </w:pPr>
      <w:r>
        <w:rPr>
          <w:rFonts w:ascii="Times New Roman"/>
          <w:b/>
          <w:i w:val="false"/>
          <w:color w:val="000000"/>
        </w:rPr>
        <w:t xml:space="preserve"> 2-тарау. Білім беру ұйымдарының ішкі тәртіптемесі</w:t>
      </w:r>
    </w:p>
    <w:bookmarkEnd w:id="11"/>
    <w:bookmarkStart w:name="z20" w:id="12"/>
    <w:p>
      <w:pPr>
        <w:spacing w:after="0"/>
        <w:ind w:left="0"/>
        <w:jc w:val="both"/>
      </w:pPr>
      <w:r>
        <w:rPr>
          <w:rFonts w:ascii="Times New Roman"/>
          <w:b w:val="false"/>
          <w:i w:val="false"/>
          <w:color w:val="000000"/>
          <w:sz w:val="28"/>
        </w:rPr>
        <w:t>
      5. Білім беру ұйымдарының ішкі тәртіптемесінің қағидаларында:</w:t>
      </w:r>
    </w:p>
    <w:bookmarkEnd w:id="12"/>
    <w:bookmarkStart w:name="z21" w:id="13"/>
    <w:p>
      <w:pPr>
        <w:spacing w:after="0"/>
        <w:ind w:left="0"/>
        <w:jc w:val="both"/>
      </w:pPr>
      <w:r>
        <w:rPr>
          <w:rFonts w:ascii="Times New Roman"/>
          <w:b w:val="false"/>
          <w:i w:val="false"/>
          <w:color w:val="000000"/>
          <w:sz w:val="28"/>
        </w:rPr>
        <w:t>
      1) білім беру ұйымдарының әкімшілігі және педагогтарының, тәрбиешілерінің, тәрбиеші көмекшілерінің, медициналық персоналдарының білім алушылармен және тәрбиеленушілермен өзара қарым-қатынасы;</w:t>
      </w:r>
    </w:p>
    <w:bookmarkEnd w:id="13"/>
    <w:bookmarkStart w:name="z22" w:id="14"/>
    <w:p>
      <w:pPr>
        <w:spacing w:after="0"/>
        <w:ind w:left="0"/>
        <w:jc w:val="both"/>
      </w:pPr>
      <w:r>
        <w:rPr>
          <w:rFonts w:ascii="Times New Roman"/>
          <w:b w:val="false"/>
          <w:i w:val="false"/>
          <w:color w:val="000000"/>
          <w:sz w:val="28"/>
        </w:rPr>
        <w:t>
      2) оқу-тәрбие процесіне қатысушылардың тәртібі;</w:t>
      </w:r>
    </w:p>
    <w:bookmarkEnd w:id="14"/>
    <w:bookmarkStart w:name="z23" w:id="15"/>
    <w:p>
      <w:pPr>
        <w:spacing w:after="0"/>
        <w:ind w:left="0"/>
        <w:jc w:val="both"/>
      </w:pPr>
      <w:r>
        <w:rPr>
          <w:rFonts w:ascii="Times New Roman"/>
          <w:b w:val="false"/>
          <w:i w:val="false"/>
          <w:color w:val="000000"/>
          <w:sz w:val="28"/>
        </w:rPr>
        <w:t>
      3) білім алушылар мен тәрбиеленушілердің білім алуы және өмірі мен денсаулығын сақтау, балалардың құқықтарын қорғау үшін жағдайлар;</w:t>
      </w:r>
    </w:p>
    <w:bookmarkEnd w:id="15"/>
    <w:bookmarkStart w:name="z24" w:id="16"/>
    <w:p>
      <w:pPr>
        <w:spacing w:after="0"/>
        <w:ind w:left="0"/>
        <w:jc w:val="both"/>
      </w:pPr>
      <w:r>
        <w:rPr>
          <w:rFonts w:ascii="Times New Roman"/>
          <w:b w:val="false"/>
          <w:i w:val="false"/>
          <w:color w:val="000000"/>
          <w:sz w:val="28"/>
        </w:rPr>
        <w:t>
      4) ұйым қызметкерлерінің кәсіби біліктілігін арттыруды ұйымдастыру;</w:t>
      </w:r>
    </w:p>
    <w:bookmarkEnd w:id="16"/>
    <w:bookmarkStart w:name="z25" w:id="17"/>
    <w:p>
      <w:pPr>
        <w:spacing w:after="0"/>
        <w:ind w:left="0"/>
        <w:jc w:val="both"/>
      </w:pPr>
      <w:r>
        <w:rPr>
          <w:rFonts w:ascii="Times New Roman"/>
          <w:b w:val="false"/>
          <w:i w:val="false"/>
          <w:color w:val="000000"/>
          <w:sz w:val="28"/>
        </w:rPr>
        <w:t>
      5) білім беру ұйымдарының қызмет режимі (білім алушылар мен тәрбиеленушілердің тәуліктік болуы, олардың белгілі уақыт ішінде болуы, оқу сабақтарының ауысымдылығы мен білім беру ұйымдарының жұмысының өзге ерекшеліктері), жұмыс уақытының және педагогикалық және басқа қызметшілердің демалыс уақытының режимі;</w:t>
      </w:r>
    </w:p>
    <w:bookmarkEnd w:id="17"/>
    <w:bookmarkStart w:name="z26" w:id="18"/>
    <w:p>
      <w:pPr>
        <w:spacing w:after="0"/>
        <w:ind w:left="0"/>
        <w:jc w:val="both"/>
      </w:pPr>
      <w:r>
        <w:rPr>
          <w:rFonts w:ascii="Times New Roman"/>
          <w:b w:val="false"/>
          <w:i w:val="false"/>
          <w:color w:val="000000"/>
          <w:sz w:val="28"/>
        </w:rPr>
        <w:t>
      6) білім беру ұйымдары жұмысының басталу және аяқталу уақыты, сабақтардың арасындағы үзілістер;</w:t>
      </w:r>
    </w:p>
    <w:bookmarkEnd w:id="18"/>
    <w:bookmarkStart w:name="z27" w:id="19"/>
    <w:p>
      <w:pPr>
        <w:spacing w:after="0"/>
        <w:ind w:left="0"/>
        <w:jc w:val="both"/>
      </w:pPr>
      <w:r>
        <w:rPr>
          <w:rFonts w:ascii="Times New Roman"/>
          <w:b w:val="false"/>
          <w:i w:val="false"/>
          <w:color w:val="000000"/>
          <w:sz w:val="28"/>
        </w:rPr>
        <w:t>
      7) білім алушылар мен тәрбиеленушілердің оқу сабақтарының ұзақтығы қамтылуы тиіс.</w:t>
      </w:r>
    </w:p>
    <w:bookmarkEnd w:id="19"/>
    <w:bookmarkStart w:name="z28" w:id="20"/>
    <w:p>
      <w:pPr>
        <w:spacing w:after="0"/>
        <w:ind w:left="0"/>
        <w:jc w:val="both"/>
      </w:pPr>
      <w:r>
        <w:rPr>
          <w:rFonts w:ascii="Times New Roman"/>
          <w:b w:val="false"/>
          <w:i w:val="false"/>
          <w:color w:val="000000"/>
          <w:sz w:val="28"/>
        </w:rPr>
        <w:t>
      6. Білім беру ұйымдарының әкімшіліктері қызметкерлердің, білім алушылар мен тәрбиеленушілердің, сонымен қатар олардың ата-аналарының немесе заңды өкілдерінің білім беру ұйымының ішкі тәртіптемесі қағидаларына қолжетімділігін және таныстыруды қамтамасыз етеді.</w:t>
      </w:r>
    </w:p>
    <w:bookmarkEnd w:id="2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