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8bfa" w14:textId="0658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Белкөл кентінің бюджеті туралы" Қызылорда қалалық маслихатының 2020 жылғы 24 желтоқсандағы №419-73/2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8 ақпандағы № 11-3/3 шешімі. Қызылорда облысының Әділет департаментінде 2021 жылғы 12 ақпанда № 8144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419-73/2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№7964 болып тіркелген, Қазақстан Республикасының нормативтік құқықтық актілерінің эталондық бақылау банкінде 2020 жылғы 30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52 681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19 215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198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33 268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58 215,3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- 5 534,3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5 534,3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5 534,3 мың теңге.".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 № 11-3/3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№419-73/2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