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8013" w14:textId="ff88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Майдакөл ауылдық округінің бюджеті туралы" Қазалы аудандық мәслихатының 2020 жылғы 25 желтоқсандағы №556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12 наурыздағы № 37 шешімі. Қызылорда облысының Әділет департаментінде 2021 жылғы 16 наурызда № 8202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Майдакөл ауылдық округінің бюджеті туралы" Қазалы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7978 нөмірімен тіркелген, 2021 жылғы 06 қаңтарда Қазақстан Республикасының нормативтік құқықтық актілердің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Майдакөл ауылдық округінің бюджеті 1, 2, 3 - 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63419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59464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67276,1 мың теңге, оның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-3857,1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3857,1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2) тармақшамен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әкім аппараты қызметін қамтамасыз ету шығындарына 200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қосымшаcына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ауданындық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2021 жылғы 12 наурыздағы № 37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2020 жылғы 25 желтоқсандағы № 556 шешіміне 1-қосымша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Майдакөл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