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e19a7" w14:textId="bfe19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қағидаларын бекіту туралы&amp;#750; Жалағаш аудандық мәслихатының 2020 жылғы 28 қазандағы №64-2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2021 жылғы 14 сәуірдегі № 5-4 шешімі. Қызылорда облысының Әділет департаментінде 2021 жылғы 20 сәуірде № 8303 болып тіркелді. Күші жойылды - Қызылорда облысы Жалағаш аудандық мәслихатының 2023 жылғы 29 қыркүйектегі № 7-2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Жалағаш аудандық мәслихатының 29.09.2023 </w:t>
      </w:r>
      <w:r>
        <w:rPr>
          <w:rFonts w:ascii="Times New Roman"/>
          <w:b w:val="false"/>
          <w:i w:val="false"/>
          <w:color w:val="ff0000"/>
          <w:sz w:val="28"/>
        </w:rPr>
        <w:t>№ 7-2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39"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Жалағаш аудандық мәслихаты ШЕШІМ ҚАБЫЛДАДЫ:</w:t>
      </w:r>
    </w:p>
    <w:bookmarkEnd w:id="1"/>
    <w:bookmarkStart w:name="z5" w:id="2"/>
    <w:p>
      <w:pPr>
        <w:spacing w:after="0"/>
        <w:ind w:left="0"/>
        <w:jc w:val="both"/>
      </w:pPr>
      <w:r>
        <w:rPr>
          <w:rFonts w:ascii="Times New Roman"/>
          <w:b w:val="false"/>
          <w:i w:val="false"/>
          <w:color w:val="000000"/>
          <w:sz w:val="28"/>
        </w:rPr>
        <w:t xml:space="preserve">
      1. “Әлеуметтік көмек көрсету, оның мөлшерлерін белгілеу және мұқтаж азаматтардың жекелеген санаттарының тізбесін айқындау қағидаларын бекіту туралы” Жалағаш аудандық мәслихатының 2020 жылғы 28 қазандағы </w:t>
      </w:r>
      <w:r>
        <w:rPr>
          <w:rFonts w:ascii="Times New Roman"/>
          <w:b w:val="false"/>
          <w:i w:val="false"/>
          <w:color w:val="000000"/>
          <w:sz w:val="28"/>
        </w:rPr>
        <w:t>№ 64-2</w:t>
      </w:r>
      <w:r>
        <w:rPr>
          <w:rFonts w:ascii="Times New Roman"/>
          <w:b w:val="false"/>
          <w:i w:val="false"/>
          <w:color w:val="000000"/>
          <w:sz w:val="28"/>
        </w:rPr>
        <w:t xml:space="preserve"> шешіміне (нормативтік құқықтық актілерді мемлекеттік тіркеу Тізілімінде 7780 нөмірімен тіркелген, Қазақстан Республикасы нормативтік құқықтық актілерінің эталондық бақылау банкінде 2020 жылғы 12 қарашада жарияланған) мынадай өзгерістер мен толықтыру енгізілсін:</w:t>
      </w:r>
    </w:p>
    <w:bookmarkEnd w:id="2"/>
    <w:bookmarkStart w:name="z6" w:id="3"/>
    <w:p>
      <w:pPr>
        <w:spacing w:after="0"/>
        <w:ind w:left="0"/>
        <w:jc w:val="both"/>
      </w:pPr>
      <w:r>
        <w:rPr>
          <w:rFonts w:ascii="Times New Roman"/>
          <w:b w:val="false"/>
          <w:i w:val="false"/>
          <w:color w:val="000000"/>
          <w:sz w:val="28"/>
        </w:rPr>
        <w:t xml:space="preserve">
      аталған шешіммен бекітілген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1) тармақшасы мынадай редакцияда жазылсын:</w:t>
      </w:r>
    </w:p>
    <w:bookmarkStart w:name="z8" w:id="4"/>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4"/>
    <w:bookmarkStart w:name="z9" w:id="5"/>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30 (отыз) айлық есептік көрсеткіш;</w:t>
      </w:r>
    </w:p>
    <w:bookmarkEnd w:id="5"/>
    <w:bookmarkStart w:name="z10" w:id="6"/>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қызметшiлеріне - 30 (отыз) айлық есептік көрсеткіш;</w:t>
      </w:r>
    </w:p>
    <w:bookmarkEnd w:id="6"/>
    <w:bookmarkStart w:name="z11" w:id="7"/>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құрамының адамдарына – 30 (отыз) айлық есептік көрсеткіш;</w:t>
      </w:r>
    </w:p>
    <w:bookmarkEnd w:id="7"/>
    <w:bookmarkStart w:name="z12" w:id="8"/>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 болған тиiстi санаттардағы жұмысшылар мен қызметшiлеріне - 30 (отыз) айлық есептік көрсеткіш;</w:t>
      </w:r>
    </w:p>
    <w:bookmarkEnd w:id="8"/>
    <w:bookmarkStart w:name="z13" w:id="9"/>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- 30 (отыз) айлық есептік көрсеткіш;</w:t>
      </w:r>
    </w:p>
    <w:bookmarkEnd w:id="9"/>
    <w:bookmarkStart w:name="z14" w:id="10"/>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- 5 (бес) айлық есептік көрсеткіш;</w:t>
      </w:r>
    </w:p>
    <w:bookmarkEnd w:id="10"/>
    <w:bookmarkStart w:name="z15" w:id="11"/>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- 30 (отыз) айлық есептік көрсеткіш;</w:t>
      </w:r>
    </w:p>
    <w:bookmarkEnd w:id="11"/>
    <w:bookmarkStart w:name="z16" w:id="12"/>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қызметшілеріне - 30 (отыз) айлық есептік көрсеткіш;</w:t>
      </w:r>
    </w:p>
    <w:bookmarkEnd w:id="12"/>
    <w:bookmarkStart w:name="z17" w:id="13"/>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30 (отыз) айлық есептік көрсеткіш.”;</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2-1) тармақшамен толықтырылсын:</w:t>
      </w:r>
    </w:p>
    <w:bookmarkStart w:name="z19" w:id="14"/>
    <w:p>
      <w:pPr>
        <w:spacing w:after="0"/>
        <w:ind w:left="0"/>
        <w:jc w:val="both"/>
      </w:pPr>
      <w:r>
        <w:rPr>
          <w:rFonts w:ascii="Times New Roman"/>
          <w:b w:val="false"/>
          <w:i w:val="false"/>
          <w:color w:val="000000"/>
          <w:sz w:val="28"/>
        </w:rPr>
        <w:t>
      “2-1) Чернобыль атом электр станциясының жабылуына 35 жыл толуына орай:</w:t>
      </w:r>
    </w:p>
    <w:bookmarkEnd w:id="14"/>
    <w:bookmarkStart w:name="z20" w:id="15"/>
    <w:p>
      <w:pPr>
        <w:spacing w:after="0"/>
        <w:ind w:left="0"/>
        <w:jc w:val="both"/>
      </w:pPr>
      <w:r>
        <w:rPr>
          <w:rFonts w:ascii="Times New Roman"/>
          <w:b w:val="false"/>
          <w:i w:val="false"/>
          <w:color w:val="000000"/>
          <w:sz w:val="28"/>
        </w:rPr>
        <w:t>
      Чернобыль атом электр станциясындағы апаттың салдарларын жоюға қатысқандар мен мүгедектерге қосымша әлеуметтік қолдау көрсету мақсатында облыстық бюджеттен - 40 (қырық) айлық есептік көрсеткіш мөлшерде бір жолғы әлеуметтік көмек.”;</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3) тармақшасы мынадай редакцияда жазылсын:</w:t>
      </w:r>
    </w:p>
    <w:bookmarkStart w:name="z22" w:id="16"/>
    <w:p>
      <w:pPr>
        <w:spacing w:after="0"/>
        <w:ind w:left="0"/>
        <w:jc w:val="both"/>
      </w:pPr>
      <w:r>
        <w:rPr>
          <w:rFonts w:ascii="Times New Roman"/>
          <w:b w:val="false"/>
          <w:i w:val="false"/>
          <w:color w:val="000000"/>
          <w:sz w:val="28"/>
        </w:rPr>
        <w:t>
      “3) 9 мамыр - Жеңіс Күні:</w:t>
      </w:r>
    </w:p>
    <w:bookmarkEnd w:id="16"/>
    <w:bookmarkStart w:name="z23" w:id="17"/>
    <w:p>
      <w:pPr>
        <w:spacing w:after="0"/>
        <w:ind w:left="0"/>
        <w:jc w:val="both"/>
      </w:pPr>
      <w:r>
        <w:rPr>
          <w:rFonts w:ascii="Times New Roman"/>
          <w:b w:val="false"/>
          <w:i w:val="false"/>
          <w:color w:val="000000"/>
          <w:sz w:val="28"/>
        </w:rPr>
        <w:t>
      Ұлы Отан соғысы кезеңінде, сондай-ақ бұрынғы КСР Одағы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 Ұлы Отан соғысының партизандары мен астыртын әрекет етушілеріне - 1 000 000,0 теңге (бір миллион теңге) мөлшерінде және жергілікті бюджеттен – 40 (қырық) айлық есептiк көрсеткiш мөлшерiнде бір жолғы төлем;</w:t>
      </w:r>
    </w:p>
    <w:bookmarkEnd w:id="17"/>
    <w:bookmarkStart w:name="z24" w:id="18"/>
    <w:p>
      <w:pPr>
        <w:spacing w:after="0"/>
        <w:ind w:left="0"/>
        <w:jc w:val="both"/>
      </w:pPr>
      <w:r>
        <w:rPr>
          <w:rFonts w:ascii="Times New Roman"/>
          <w:b w:val="false"/>
          <w:i w:val="false"/>
          <w:color w:val="000000"/>
          <w:sz w:val="28"/>
        </w:rPr>
        <w:t>
      Ұлы Отан соғысы кезеңінде майданда, ұрыс қимылдары аудандарында, майдан маңындағы теміржол учаскелеріндегі,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 болған майдандағы армия мен флоттың әскери қызметшілері, Ұлы Отан соғысының партизандары мен астыртын әрекет етушілері, сондай-ақ жұмысшылар мен қызметшілеріне – 1 000 000,0 теңге (бір миллион теңге) мөлшерінде және жергілікті бюджеттен – 40 (қырық) айлық есептiк көрсеткiш мөлшерiнде бір жолғы төлем;</w:t>
      </w:r>
    </w:p>
    <w:bookmarkEnd w:id="18"/>
    <w:bookmarkStart w:name="z25" w:id="19"/>
    <w:p>
      <w:pPr>
        <w:spacing w:after="0"/>
        <w:ind w:left="0"/>
        <w:jc w:val="both"/>
      </w:pPr>
      <w:r>
        <w:rPr>
          <w:rFonts w:ascii="Times New Roman"/>
          <w:b w:val="false"/>
          <w:i w:val="false"/>
          <w:color w:val="000000"/>
          <w:sz w:val="28"/>
        </w:rPr>
        <w:t>
      Ұлы Отан соғысы жылдарында тылдағы қажырлы еңбегi мен мiнсiз әскери қызметi үшiн бұрынғы КСР Одағының ордендерiмен және медальдарымен наградталған адамдарға – 100 000,0 теңге (жүз мың теңге) мөлшерінде және жергілікті бюджеттен – 30 (отыз) айлық есептiк көрсеткiш мөлшерiнде бір жолғы төлем,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100 000,0 теңге (жүз мың теңге) мөлшерінде бір жолғы төлем;</w:t>
      </w:r>
    </w:p>
    <w:bookmarkEnd w:id="19"/>
    <w:bookmarkStart w:name="z26" w:id="20"/>
    <w:p>
      <w:pPr>
        <w:spacing w:after="0"/>
        <w:ind w:left="0"/>
        <w:jc w:val="both"/>
      </w:pPr>
      <w:r>
        <w:rPr>
          <w:rFonts w:ascii="Times New Roman"/>
          <w:b w:val="false"/>
          <w:i w:val="false"/>
          <w:color w:val="000000"/>
          <w:sz w:val="28"/>
        </w:rPr>
        <w:t>
      Ұлы Отан соғысының қайтыс болған мүгедегінің немесе жеңілдіктер бойынша Ұлы Отан соғысының мүгедектеріне теңестірілген адамның екінші рет некеге тұрмаған жұбайы (зайыбы), сондай-ақ жалпы ауруға шалдығу, жұмыста мертігу және басқа да себептер (құқыққа қайшы келетіндерді қоспағанда) салдарынан мүгедек деп танылған, Ұлы Отан соғысының қайтыс болған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жұбайына (зайыбы) - 100 000,0 теңге (жүз мың теңге) мөлшерінде біржолғы төлем.”.</w:t>
      </w:r>
    </w:p>
    <w:bookmarkEnd w:id="20"/>
    <w:bookmarkStart w:name="z27" w:id="21"/>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Жалағаш аудандық мәслихатының 5-сессиясының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Курманбаева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“КЕЛІСІЛДІˮ</w:t>
            </w:r>
          </w:p>
          <w:p>
            <w:pPr>
              <w:spacing w:after="20"/>
              <w:ind w:left="20"/>
              <w:jc w:val="both"/>
            </w:pPr>
          </w:p>
          <w:p>
            <w:pPr>
              <w:spacing w:after="20"/>
              <w:ind w:left="20"/>
              <w:jc w:val="both"/>
            </w:pPr>
            <w:r>
              <w:rPr>
                <w:rFonts w:ascii="Times New Roman"/>
                <w:b w:val="false"/>
                <w:i/>
                <w:color w:val="000000"/>
                <w:sz w:val="20"/>
              </w:rPr>
              <w:t>“Қызылорда облысының жұмыспен</w:t>
            </w:r>
          </w:p>
          <w:p>
            <w:pPr>
              <w:spacing w:after="20"/>
              <w:ind w:left="20"/>
              <w:jc w:val="both"/>
            </w:pPr>
            <w:r>
              <w:rPr>
                <w:rFonts w:ascii="Times New Roman"/>
                <w:b w:val="false"/>
                <w:i/>
                <w:color w:val="000000"/>
                <w:sz w:val="20"/>
              </w:rPr>
              <w:t>қамтуды үйлестіру және әлеуметтік</w:t>
            </w:r>
          </w:p>
          <w:p>
            <w:pPr>
              <w:spacing w:after="20"/>
              <w:ind w:left="20"/>
              <w:jc w:val="both"/>
            </w:pPr>
            <w:r>
              <w:rPr>
                <w:rFonts w:ascii="Times New Roman"/>
                <w:b w:val="false"/>
                <w:i/>
                <w:color w:val="000000"/>
                <w:sz w:val="20"/>
              </w:rPr>
              <w:t>бағдарламалар басқармасыˮ</w:t>
            </w:r>
          </w:p>
          <w:p>
            <w:pPr>
              <w:spacing w:after="0"/>
              <w:ind w:left="0"/>
              <w:jc w:val="left"/>
            </w:pPr>
          </w:p>
          <w:p>
            <w:pPr>
              <w:spacing w:after="20"/>
              <w:ind w:left="20"/>
              <w:jc w:val="both"/>
            </w:pPr>
            <w:r>
              <w:rPr>
                <w:rFonts w:ascii="Times New Roman"/>
                <w:b w:val="false"/>
                <w:i/>
                <w:color w:val="000000"/>
                <w:sz w:val="20"/>
              </w:rPr>
              <w:t>мемлекеттік мекемесімен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