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49e7" w14:textId="85a4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Қызылорда облысы Сырдария аудандық мәслихатының 2021 жылғы 28 желтоқсандағы № 108 шешімі. Қазақстан Республикасының Әділет министрлігінде 2021 жылғы 30 желтоқсанда № 26239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облысы Сырдария аудандық мәслихатының 20.10.2022 </w:t>
      </w:r>
      <w:r>
        <w:rPr>
          <w:rFonts w:ascii="Times New Roman"/>
          <w:b w:val="false"/>
          <w:i w:val="false"/>
          <w:color w:val="ff0000"/>
          <w:sz w:val="28"/>
        </w:rPr>
        <w:t>№ 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Сырдария аудандық мәслихаты ШЕШТІ:</w:t>
      </w:r>
    </w:p>
    <w:bookmarkStart w:name="z5" w:id="1"/>
    <w:p>
      <w:pPr>
        <w:spacing w:after="0"/>
        <w:ind w:left="0"/>
        <w:jc w:val="both"/>
      </w:pPr>
      <w:r>
        <w:rPr>
          <w:rFonts w:ascii="Times New Roman"/>
          <w:b w:val="false"/>
          <w:i w:val="false"/>
          <w:color w:val="000000"/>
          <w:sz w:val="28"/>
        </w:rPr>
        <w:t xml:space="preserve">
      1.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Сырдария аудандық мәслихатының 25.12.2023 </w:t>
      </w:r>
      <w:r>
        <w:rPr>
          <w:rFonts w:ascii="Times New Roman"/>
          <w:b w:val="false"/>
          <w:i w:val="false"/>
          <w:color w:val="00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Сырдария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108 шешіміне 1-қосымша</w:t>
            </w:r>
          </w:p>
        </w:tc>
      </w:tr>
    </w:tbl>
    <w:bookmarkStart w:name="z15" w:id="4"/>
    <w:p>
      <w:pPr>
        <w:spacing w:after="0"/>
        <w:ind w:left="0"/>
        <w:jc w:val="left"/>
      </w:pPr>
      <w:r>
        <w:rPr>
          <w:rFonts w:ascii="Times New Roman"/>
          <w:b/>
          <w:i w:val="false"/>
          <w:color w:val="000000"/>
        </w:rPr>
        <w:t xml:space="preserve">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w:t>
      </w:r>
    </w:p>
    <w:bookmarkEnd w:id="4"/>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аудандық мәслихатының 28.04.2023 </w:t>
      </w:r>
      <w:r>
        <w:rPr>
          <w:rFonts w:ascii="Times New Roman"/>
          <w:b w:val="false"/>
          <w:i w:val="false"/>
          <w:color w:val="ff0000"/>
          <w:sz w:val="28"/>
        </w:rPr>
        <w:t>№ 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5"/>
    <w:p>
      <w:pPr>
        <w:spacing w:after="0"/>
        <w:ind w:left="0"/>
        <w:jc w:val="both"/>
      </w:pPr>
      <w:r>
        <w:rPr>
          <w:rFonts w:ascii="Times New Roman"/>
          <w:b w:val="false"/>
          <w:i w:val="false"/>
          <w:color w:val="000000"/>
          <w:sz w:val="28"/>
        </w:rPr>
        <w:t xml:space="preserve">
      1. Осы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5"/>
    <w:bookmarkStart w:name="z17"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"Сырдария аудандық жұмыспен қамту және әлеуметтік бағдарламалар бөлімі" коммуналдық мемлекеттік мекемесі (бұдан әрі – уәкілетті орган) жүзеге асырады.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Сырдария аудандық мәслихатының 25.12.2023 </w:t>
      </w:r>
      <w:r>
        <w:rPr>
          <w:rFonts w:ascii="Times New Roman"/>
          <w:b w:val="false"/>
          <w:i w:val="false"/>
          <w:color w:val="00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9"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0"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9"/>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Start w:name="z11" w:id="10"/>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Сырдария аудандық мәслихатының 25.12.2023 </w:t>
      </w:r>
      <w:r>
        <w:rPr>
          <w:rFonts w:ascii="Times New Roman"/>
          <w:b w:val="false"/>
          <w:i w:val="false"/>
          <w:color w:val="00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108 шешіміне 2-қосымша</w:t>
            </w:r>
          </w:p>
        </w:tc>
      </w:tr>
    </w:tbl>
    <w:bookmarkStart w:name="z24" w:id="11"/>
    <w:p>
      <w:pPr>
        <w:spacing w:after="0"/>
        <w:ind w:left="0"/>
        <w:jc w:val="left"/>
      </w:pPr>
      <w:r>
        <w:rPr>
          <w:rFonts w:ascii="Times New Roman"/>
          <w:b/>
          <w:i w:val="false"/>
          <w:color w:val="000000"/>
        </w:rPr>
        <w:t xml:space="preserve"> Күші жойылды деп танылған Сырдария аудандық мәслихатының кейбір шешімдерінің тізбесі</w:t>
      </w:r>
    </w:p>
    <w:bookmarkEnd w:id="11"/>
    <w:bookmarkStart w:name="z25" w:id="12"/>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өтеу мөлшері мен тәртібін айқындау туралы" 2017 жылғы 12 қыркүйектегі </w:t>
      </w:r>
      <w:r>
        <w:rPr>
          <w:rFonts w:ascii="Times New Roman"/>
          <w:b w:val="false"/>
          <w:i w:val="false"/>
          <w:color w:val="000000"/>
          <w:sz w:val="28"/>
        </w:rPr>
        <w:t>№ 124</w:t>
      </w:r>
      <w:r>
        <w:rPr>
          <w:rFonts w:ascii="Times New Roman"/>
          <w:b w:val="false"/>
          <w:i w:val="false"/>
          <w:color w:val="000000"/>
          <w:sz w:val="28"/>
        </w:rPr>
        <w:t xml:space="preserve"> (Нормативтік құқықтық актілерді мемлекеттік тіркеу тізілімінде № 5973 болып тіркелген) шешімі;</w:t>
      </w:r>
    </w:p>
    <w:bookmarkEnd w:id="12"/>
    <w:bookmarkStart w:name="z26" w:id="13"/>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жұмсаған шығындарды өтеу мөлшері мен тәртібін айқындау туралы" Сырдария аудандық мәслихатының 2017 жылғы 12 қыркүйектегі № 124 шешіміне өзгеріс енгізу туралы" 2017 жылғы 22 желтоқсандағы </w:t>
      </w:r>
      <w:r>
        <w:rPr>
          <w:rFonts w:ascii="Times New Roman"/>
          <w:b w:val="false"/>
          <w:i w:val="false"/>
          <w:color w:val="000000"/>
          <w:sz w:val="28"/>
        </w:rPr>
        <w:t>№ 164</w:t>
      </w:r>
      <w:r>
        <w:rPr>
          <w:rFonts w:ascii="Times New Roman"/>
          <w:b w:val="false"/>
          <w:i w:val="false"/>
          <w:color w:val="000000"/>
          <w:sz w:val="28"/>
        </w:rPr>
        <w:t xml:space="preserve"> (Нормативтік құқықтық актілерді мемлекеттік тіркеу тізілімінде № 6112 болып тіркелген) шешімі;</w:t>
      </w:r>
    </w:p>
    <w:bookmarkEnd w:id="13"/>
    <w:bookmarkStart w:name="z27" w:id="14"/>
    <w:p>
      <w:pPr>
        <w:spacing w:after="0"/>
        <w:ind w:left="0"/>
        <w:jc w:val="both"/>
      </w:pPr>
      <w:r>
        <w:rPr>
          <w:rFonts w:ascii="Times New Roman"/>
          <w:b w:val="false"/>
          <w:i w:val="false"/>
          <w:color w:val="000000"/>
          <w:sz w:val="28"/>
        </w:rPr>
        <w:t xml:space="preserve">
      3."Мүгедектер қатарындағы кемтар балаларды жеке оқыту жоспары бойынша үйде оқытуға жұмсаған шығындарды өтеу мөлшері мен тәртібін айқындау туралы" Сырдария аудандық мәслихатының 2017 жылғы 12 қыркүйектегі № 124 шешіміне өзгерістер енгізу туралы" 2018 жылғы 19 қарашадағы </w:t>
      </w:r>
      <w:r>
        <w:rPr>
          <w:rFonts w:ascii="Times New Roman"/>
          <w:b w:val="false"/>
          <w:i w:val="false"/>
          <w:color w:val="000000"/>
          <w:sz w:val="28"/>
        </w:rPr>
        <w:t>№ 245</w:t>
      </w:r>
      <w:r>
        <w:rPr>
          <w:rFonts w:ascii="Times New Roman"/>
          <w:b w:val="false"/>
          <w:i w:val="false"/>
          <w:color w:val="000000"/>
          <w:sz w:val="28"/>
        </w:rPr>
        <w:t xml:space="preserve"> (Нормативтік құқықтық актілерді мемлекеттік тіркеу тізілімінде № 6532 болып тіркелген) шешімі.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