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3735" w14:textId="7043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шараларын тоқтату және Шаған ауылдық округі әкімінің 2021 жылғы 7 шілдедегі № 37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Шаған ауылдық округі әкімінің 2021 жылғы 3 желтоқсандағы № 65 шешімі. Қазақстан Республикасының Әділет министрлігінде 2021 жылғы 10 желтоқсанда № 25711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министрлігінің Ветеринариялық бақылау және қадағалау комитетінің Сырдария аудандық аумақтық инспекциясы" мемлекеттік мекемесінің бас мемлекеттік ветеринариялық-санитариялық инспекторының 2021 жылғы 28 қазандағы № 190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Ұсақ малдардың арасында бруцеллез ауруының анықталуына байланысты Сырдария ауданы Шаған ауылдық округінде орналасқан Аби Омаров көшесіндегі № 5, № 30 үйлеріне, Жусупали Омаров көшесіндегі № 5, № 17, № 22, № 24, № 33 үйлеріне,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"Шектеу іс-шараларын белгілеу туралы" Шаған ауылдық округі әкімінің 2021 жылғы 7 шілдедегі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23407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Шаған ауылдық округі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Ерекенова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