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6233" w14:textId="b656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Байтерек ауылдық округі әкімінің 2021 жылғы 9 сәуірдегі № 156 шешімі. Қызылорда облысының Әділет департаментінде 2021 жылғы 19 сәуірде № 8300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№3 қорытындысына сәйкес Бәйтерек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ауданы, Бәйтерек ауылдық округі, Бидайкөл ауылының келесі көшелеріне: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"Оқшы ата" атауы;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көшеге "Сейхұн" атауы;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көшеге "Сығанақ" атауы;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атауы жоқ көшеге "Қаратау" атауы;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атауы жоқ көшеге "Мәжит Сәмбетов"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атауы жоқ көшеге "Ремет Балтеев" есімі берілсін.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Бәйтерек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Ақбергенов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