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0d3f" w14:textId="e520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2020 жылғы 2 шілдедегі №42/418 "Қарақия ауданында бейбіт жиналыстарды ұйымдастыру және өткізу үшін арнайы орынды, бейбіт жиналыстарды ұйымдастыру және өткізу үшін арнайы орынды пайдалану тәртібін, оның шекті толу нормасын, сондай-ақ жиналыстарды ұйымдастыру және өткізу үшін арнайы орынды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шешіміне өзгеріс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2021 жылғы 15 желтоқсандағы № 10/105 шешімі. Қазақстан Республикасының Әділет министрлігінде 2021 жылғы 31 желтоқсанда № 26326 болып тіркелді</w:t>
      </w:r>
    </w:p>
    <w:p>
      <w:pPr>
        <w:spacing w:after="0"/>
        <w:ind w:left="0"/>
        <w:jc w:val="both"/>
      </w:pPr>
      <w:bookmarkStart w:name="z0" w:id="0"/>
      <w:r>
        <w:rPr>
          <w:rFonts w:ascii="Times New Roman"/>
          <w:b w:val="false"/>
          <w:i w:val="false"/>
          <w:color w:val="000000"/>
          <w:sz w:val="28"/>
        </w:rPr>
        <w:t xml:space="preserve">
      Қарақия аудандық мәслихаты ШЕШТІ: </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"Қарақия ауданында бейбіт жиналыстарды ұйымдастыру және өткізу үшін арнайы орынды, бейбіт жиналыстарды ұйымдастыру және өткізу үшін арнайы орынды пайдалану тәртібін, олардың шекті толу нормасын, сондай-ақ бейбіт жиналыстарды ұйымдастыру және өткізу үшін арнайы орынды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2020 жылғы 2 шілдесіндегі </w:t>
      </w:r>
      <w:r>
        <w:rPr>
          <w:rFonts w:ascii="Times New Roman"/>
          <w:b w:val="false"/>
          <w:i w:val="false"/>
          <w:color w:val="000000"/>
          <w:sz w:val="28"/>
        </w:rPr>
        <w:t>№ 42/418</w:t>
      </w:r>
      <w:r>
        <w:rPr>
          <w:rFonts w:ascii="Times New Roman"/>
          <w:b w:val="false"/>
          <w:i w:val="false"/>
          <w:color w:val="000000"/>
          <w:sz w:val="28"/>
        </w:rPr>
        <w:t xml:space="preserve"> (Нормативтік құқықтық актілерді мемлекеттік тіркеу тізілімінде № 4257 болып тіркелген) шешіміне келесі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шешімнің тақырыбы жаңа редакцияда жазылсын:</w:t>
      </w:r>
    </w:p>
    <w:bookmarkEnd w:id="2"/>
    <w:bookmarkStart w:name="z3" w:id="3"/>
    <w:p>
      <w:pPr>
        <w:spacing w:after="0"/>
        <w:ind w:left="0"/>
        <w:jc w:val="both"/>
      </w:pPr>
      <w:r>
        <w:rPr>
          <w:rFonts w:ascii="Times New Roman"/>
          <w:b w:val="false"/>
          <w:i w:val="false"/>
          <w:color w:val="000000"/>
          <w:sz w:val="28"/>
        </w:rPr>
        <w:t>
      "Бейбіт жиналыстар өткізудің кейбір мәселелері туралы";</w:t>
      </w:r>
    </w:p>
    <w:bookmarkEnd w:id="3"/>
    <w:bookmarkStart w:name="z4"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1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42/418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 1 қосымша</w:t>
            </w:r>
          </w:p>
        </w:tc>
      </w:tr>
    </w:tbl>
    <w:bookmarkStart w:name="z13" w:id="6"/>
    <w:p>
      <w:pPr>
        <w:spacing w:after="0"/>
        <w:ind w:left="0"/>
        <w:jc w:val="left"/>
      </w:pPr>
      <w:r>
        <w:rPr>
          <w:rFonts w:ascii="Times New Roman"/>
          <w:b/>
          <w:i w:val="false"/>
          <w:color w:val="000000"/>
        </w:rPr>
        <w:t xml:space="preserve"> Қарақия ауданында бейбіт жиналыстарды ұйымдастыру  және өткізу үшін арнайы орындар</w:t>
      </w:r>
    </w:p>
    <w:bookmarkEnd w:id="6"/>
    <w:bookmarkStart w:name="z14" w:id="7"/>
    <w:p>
      <w:pPr>
        <w:spacing w:after="0"/>
        <w:ind w:left="0"/>
        <w:jc w:val="both"/>
      </w:pPr>
      <w:r>
        <w:rPr>
          <w:rFonts w:ascii="Times New Roman"/>
          <w:b w:val="false"/>
          <w:i w:val="false"/>
          <w:color w:val="000000"/>
          <w:sz w:val="28"/>
        </w:rPr>
        <w:t>
      Қарақия ауданында бейбіт жиналыстарды ұйымдастыру және өткізу үшін арнайы орындар:</w:t>
      </w:r>
    </w:p>
    <w:bookmarkEnd w:id="7"/>
    <w:bookmarkStart w:name="z15" w:id="8"/>
    <w:p>
      <w:pPr>
        <w:spacing w:after="0"/>
        <w:ind w:left="0"/>
        <w:jc w:val="both"/>
      </w:pPr>
      <w:r>
        <w:rPr>
          <w:rFonts w:ascii="Times New Roman"/>
          <w:b w:val="false"/>
          <w:i w:val="false"/>
          <w:color w:val="000000"/>
          <w:sz w:val="28"/>
        </w:rPr>
        <w:t>
      1. Алаң, Құрық ауылы, Досан батыр көшесі.</w:t>
      </w:r>
    </w:p>
    <w:bookmarkEnd w:id="8"/>
    <w:bookmarkStart w:name="z16" w:id="9"/>
    <w:p>
      <w:pPr>
        <w:spacing w:after="0"/>
        <w:ind w:left="0"/>
        <w:jc w:val="both"/>
      </w:pPr>
      <w:r>
        <w:rPr>
          <w:rFonts w:ascii="Times New Roman"/>
          <w:b w:val="false"/>
          <w:i w:val="false"/>
          <w:color w:val="000000"/>
          <w:sz w:val="28"/>
        </w:rPr>
        <w:t>
      2. Бейбіт жиналыстарды өткізу үшін жүру бағыты: Құрық ауылы, "Қазақстан Республикасы Қаржы министрлігінің Қазынашылық комитетінің Маңғыстау облысы бойынша Қазынашылық департаментінің Қарақия аудандық қазынашылық басқармасы" республикалық мемлекеттік мекемесінен "Қарақия аудандық ішкі саясат және тілдерді дамыту бөлімі" мемлекеттік мекемесіне дейінгі автокөлік жолы.</w:t>
      </w:r>
    </w:p>
    <w:bookmarkEnd w:id="9"/>
    <w:bookmarkStart w:name="z17" w:id="10"/>
    <w:p>
      <w:pPr>
        <w:spacing w:after="0"/>
        <w:ind w:left="0"/>
        <w:jc w:val="both"/>
      </w:pPr>
      <w:r>
        <w:rPr>
          <w:rFonts w:ascii="Times New Roman"/>
          <w:b w:val="false"/>
          <w:i w:val="false"/>
          <w:color w:val="000000"/>
          <w:sz w:val="28"/>
        </w:rPr>
        <w:t>
      3. Алаң, Жетібай ауылы, "Жаңақұрылыс" шағын ауданы.</w:t>
      </w:r>
    </w:p>
    <w:bookmarkEnd w:id="10"/>
    <w:bookmarkStart w:name="z18" w:id="11"/>
    <w:p>
      <w:pPr>
        <w:spacing w:after="0"/>
        <w:ind w:left="0"/>
        <w:jc w:val="both"/>
      </w:pPr>
      <w:r>
        <w:rPr>
          <w:rFonts w:ascii="Times New Roman"/>
          <w:b w:val="false"/>
          <w:i w:val="false"/>
          <w:color w:val="000000"/>
          <w:sz w:val="28"/>
        </w:rPr>
        <w:t>
      4. Бейбіт жиналыстарды өткізу үшін жүру бағыты: Жетібай ауылы, Маңғыстау облысының білім басқармасының Қарақия ауданы бойынша білім бөлімінің "№8 жалпы білім беретін мектеп" коммуналдық мемлекеттік мекемесінен бастап Қарақия аудандық мәдениет, дене шынықтыру және спорт бөлімінің "Қарақия аудандық Мәдениет үйі" мемлекеттік коммуналдық қазыналық кәсіпорнының ауылдық мәдениет үйіне дейін.</w:t>
      </w:r>
    </w:p>
    <w:bookmarkEnd w:id="11"/>
    <w:bookmarkStart w:name="z19" w:id="12"/>
    <w:p>
      <w:pPr>
        <w:spacing w:after="0"/>
        <w:ind w:left="0"/>
        <w:jc w:val="both"/>
      </w:pPr>
      <w:r>
        <w:rPr>
          <w:rFonts w:ascii="Times New Roman"/>
          <w:b w:val="false"/>
          <w:i w:val="false"/>
          <w:color w:val="000000"/>
          <w:sz w:val="28"/>
        </w:rPr>
        <w:t>
      5. Алаң, Мұнайшы ауылы, "Салтанат" шағын ауданы.</w:t>
      </w:r>
    </w:p>
    <w:bookmarkEnd w:id="12"/>
    <w:bookmarkStart w:name="z20" w:id="13"/>
    <w:p>
      <w:pPr>
        <w:spacing w:after="0"/>
        <w:ind w:left="0"/>
        <w:jc w:val="both"/>
      </w:pPr>
      <w:r>
        <w:rPr>
          <w:rFonts w:ascii="Times New Roman"/>
          <w:b w:val="false"/>
          <w:i w:val="false"/>
          <w:color w:val="000000"/>
          <w:sz w:val="28"/>
        </w:rPr>
        <w:t>
      6. Бейбіт жиналыстарды өткізу үшін жүру бағыты: Мұнайшы ауылы, Маңғыстау облысының білім басқармасының Қарақия ауданы бойынша білім бөлімінің "Балауса" бөбекжайы" жедел басқару құқығындағы мемлекеттік коммуналдық қазыналық кәсіпорнының ғимаратынан бастап орталық саябаққа дейін.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2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42/418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 2 қосымша</w:t>
            </w:r>
          </w:p>
        </w:tc>
      </w:tr>
    </w:tbl>
    <w:bookmarkStart w:name="z28" w:id="14"/>
    <w:p>
      <w:pPr>
        <w:spacing w:after="0"/>
        <w:ind w:left="0"/>
        <w:jc w:val="left"/>
      </w:pPr>
      <w:r>
        <w:rPr>
          <w:rFonts w:ascii="Times New Roman"/>
          <w:b/>
          <w:i w:val="false"/>
          <w:color w:val="000000"/>
        </w:rPr>
        <w:t xml:space="preserve"> Қарақия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14"/>
    <w:bookmarkStart w:name="z29" w:id="15"/>
    <w:p>
      <w:pPr>
        <w:spacing w:after="0"/>
        <w:ind w:left="0"/>
        <w:jc w:val="both"/>
      </w:pPr>
      <w:r>
        <w:rPr>
          <w:rFonts w:ascii="Times New Roman"/>
          <w:b w:val="false"/>
          <w:i w:val="false"/>
          <w:color w:val="000000"/>
          <w:sz w:val="28"/>
        </w:rPr>
        <w:t>
      1. Қарақия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w:t>
      </w:r>
      <w:r>
        <w:rPr>
          <w:rFonts w:ascii="Times New Roman"/>
          <w:b w:val="false"/>
          <w:i w:val="false"/>
          <w:color w:val="000000"/>
          <w:sz w:val="28"/>
        </w:rPr>
        <w:t>Қазақстан Республикасында бейбіт жиналыстарды ұйымдастыру және өткізу тәртібі туралы</w:t>
      </w:r>
      <w:r>
        <w:rPr>
          <w:rFonts w:ascii="Times New Roman"/>
          <w:b w:val="false"/>
          <w:i w:val="false"/>
          <w:color w:val="000000"/>
          <w:sz w:val="28"/>
        </w:rPr>
        <w:t>" Қазақстан Республикасының Заңына (бұдан әрі-Заң) сәйкес әзірленді.</w:t>
      </w:r>
    </w:p>
    <w:bookmarkEnd w:id="15"/>
    <w:bookmarkStart w:name="z30" w:id="16"/>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6"/>
    <w:bookmarkStart w:name="z31" w:id="17"/>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17"/>
    <w:bookmarkStart w:name="z32" w:id="18"/>
    <w:p>
      <w:pPr>
        <w:spacing w:after="0"/>
        <w:ind w:left="0"/>
        <w:jc w:val="both"/>
      </w:pPr>
      <w:r>
        <w:rPr>
          <w:rFonts w:ascii="Times New Roman"/>
          <w:b w:val="false"/>
          <w:i w:val="false"/>
          <w:color w:val="000000"/>
          <w:sz w:val="28"/>
        </w:rPr>
        <w:t>
      4. Қарақия ауданында бейбіт жиналыстарды ұйымдастыру және өткізу үшін арнайы орындардың шекті толу нормалары:</w:t>
      </w:r>
    </w:p>
    <w:bookmarkEnd w:id="18"/>
    <w:bookmarkStart w:name="z33" w:id="19"/>
    <w:p>
      <w:pPr>
        <w:spacing w:after="0"/>
        <w:ind w:left="0"/>
        <w:jc w:val="both"/>
      </w:pPr>
      <w:r>
        <w:rPr>
          <w:rFonts w:ascii="Times New Roman"/>
          <w:b w:val="false"/>
          <w:i w:val="false"/>
          <w:color w:val="000000"/>
          <w:sz w:val="28"/>
        </w:rPr>
        <w:t>
      1) алаң, Құрық ауылы, Досан батыр көшесі, шекті толу нормасы 200 адам;</w:t>
      </w:r>
    </w:p>
    <w:bookmarkEnd w:id="19"/>
    <w:bookmarkStart w:name="z34" w:id="20"/>
    <w:p>
      <w:pPr>
        <w:spacing w:after="0"/>
        <w:ind w:left="0"/>
        <w:jc w:val="both"/>
      </w:pPr>
      <w:r>
        <w:rPr>
          <w:rFonts w:ascii="Times New Roman"/>
          <w:b w:val="false"/>
          <w:i w:val="false"/>
          <w:color w:val="000000"/>
          <w:sz w:val="28"/>
        </w:rPr>
        <w:t>
      2) бейбіт жиналыстарды өткізу үшін жүру бағыты: Құрық ауылы, "Қазақстан Республикасы Қаржы министрлігінің Қазынашылық комитетінің Маңғыстау облысы бойынша Қазынашылық департаментінің Қарақия аудандық қазынашылық басқармасы" республикалық мемлекеттік мекемесінен "Қарақия аудандық ішкі саясат және тілдерді дамыту бөлімі" мемлекеттік мекемесіне дейінгі автокөлік жолы, шекті толу нормасы 200 адам;</w:t>
      </w:r>
    </w:p>
    <w:bookmarkEnd w:id="20"/>
    <w:bookmarkStart w:name="z35" w:id="21"/>
    <w:p>
      <w:pPr>
        <w:spacing w:after="0"/>
        <w:ind w:left="0"/>
        <w:jc w:val="both"/>
      </w:pPr>
      <w:r>
        <w:rPr>
          <w:rFonts w:ascii="Times New Roman"/>
          <w:b w:val="false"/>
          <w:i w:val="false"/>
          <w:color w:val="000000"/>
          <w:sz w:val="28"/>
        </w:rPr>
        <w:t>
      3) алаң, Жетібай ауылы, "Жаңақұрылыс" шағын ауданы, шекті толу нормасы 200 адам;</w:t>
      </w:r>
    </w:p>
    <w:bookmarkEnd w:id="21"/>
    <w:bookmarkStart w:name="z36" w:id="22"/>
    <w:p>
      <w:pPr>
        <w:spacing w:after="0"/>
        <w:ind w:left="0"/>
        <w:jc w:val="both"/>
      </w:pPr>
      <w:r>
        <w:rPr>
          <w:rFonts w:ascii="Times New Roman"/>
          <w:b w:val="false"/>
          <w:i w:val="false"/>
          <w:color w:val="000000"/>
          <w:sz w:val="28"/>
        </w:rPr>
        <w:t>
      4) бейбіт жиналыстарды өткізу үшін жүру бағыты: Жетібай ауылы, Маңғыстау облысының білім басқармасының Қарақия ауданы бойынша білім бөлімінің "№8 жалпы білім беретін мектеп" коммуналдық мемлекеттік мекемесінен бастап Қарақия аудандық мәдениет, дене шынықтыру және спорт бөлімінің "Қарақия аудандық Мәдениет үйі" мемлекеттік коммуналдық қазыналық кәсіпорнының ауылдық мәдениет үйіне дейін, шекті толу нормасы 200 адам; 5) алаң, Мұнайшы ауылы, "Салтанат" шағын ауданы, шекті толу нормасы 150 адам;</w:t>
      </w:r>
    </w:p>
    <w:bookmarkEnd w:id="22"/>
    <w:bookmarkStart w:name="z37" w:id="23"/>
    <w:p>
      <w:pPr>
        <w:spacing w:after="0"/>
        <w:ind w:left="0"/>
        <w:jc w:val="both"/>
      </w:pPr>
      <w:r>
        <w:rPr>
          <w:rFonts w:ascii="Times New Roman"/>
          <w:b w:val="false"/>
          <w:i w:val="false"/>
          <w:color w:val="000000"/>
          <w:sz w:val="28"/>
        </w:rPr>
        <w:t>
      6) бейбіт жиналыстарды өткізу үшін жүру бағыты: Мұнайшы ауылы, Маңғыстау облысының білім басқармасының Қарақия ауданы бойынша білім бөлімінің "Балауса" бөбекжайы" жедел басқару құқығындағы мемлекеттік коммуналдық қазыналық кәсіпорнының ғимаратынан бастап орталық саябаққа дейін, шекті толу нормасы 150 адам.</w:t>
      </w:r>
    </w:p>
    <w:bookmarkEnd w:id="23"/>
    <w:bookmarkStart w:name="z38" w:id="24"/>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24"/>
    <w:bookmarkStart w:name="z39" w:id="25"/>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5"/>
    <w:bookmarkStart w:name="z40" w:id="26"/>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26"/>
    <w:bookmarkStart w:name="z41" w:id="27"/>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27"/>
    <w:bookmarkStart w:name="z42" w:id="28"/>
    <w:p>
      <w:pPr>
        <w:spacing w:after="0"/>
        <w:ind w:left="0"/>
        <w:jc w:val="both"/>
      </w:pPr>
      <w:r>
        <w:rPr>
          <w:rFonts w:ascii="Times New Roman"/>
          <w:b w:val="false"/>
          <w:i w:val="false"/>
          <w:color w:val="000000"/>
          <w:sz w:val="28"/>
        </w:rPr>
        <w:t>
      9. Бейбіт жиналыстар өткізілетін күні Қарақия ауданының жергілікті уақыты бойынша сағат 9-дан ерте бастауға және сағат 20-дан кеш аяқтауға болмайды.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3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42/418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 3 қосымша</w:t>
            </w:r>
          </w:p>
        </w:tc>
      </w:tr>
    </w:tbl>
    <w:bookmarkStart w:name="z50" w:id="29"/>
    <w:p>
      <w:pPr>
        <w:spacing w:after="0"/>
        <w:ind w:left="0"/>
        <w:jc w:val="left"/>
      </w:pPr>
      <w:r>
        <w:rPr>
          <w:rFonts w:ascii="Times New Roman"/>
          <w:b/>
          <w:i w:val="false"/>
          <w:color w:val="000000"/>
        </w:rPr>
        <w:t xml:space="preserve"> Қарақия ауданында пикеттеуді өткізуге жол берілмейтін  іргелес аумақтардың шекаралары</w:t>
      </w:r>
    </w:p>
    <w:bookmarkEnd w:id="29"/>
    <w:bookmarkStart w:name="z51" w:id="30"/>
    <w:p>
      <w:pPr>
        <w:spacing w:after="0"/>
        <w:ind w:left="0"/>
        <w:jc w:val="both"/>
      </w:pPr>
      <w:r>
        <w:rPr>
          <w:rFonts w:ascii="Times New Roman"/>
          <w:b w:val="false"/>
          <w:i w:val="false"/>
          <w:color w:val="000000"/>
          <w:sz w:val="28"/>
        </w:rPr>
        <w:t>
      Қарақия ауданының аумағында іргелес аумақтардың шекарасына 400 метрден жақын жерде пикет өткізуге жол берілмейді:</w:t>
      </w:r>
    </w:p>
    <w:bookmarkEnd w:id="30"/>
    <w:bookmarkStart w:name="z52" w:id="31"/>
    <w:p>
      <w:pPr>
        <w:spacing w:after="0"/>
        <w:ind w:left="0"/>
        <w:jc w:val="both"/>
      </w:pPr>
      <w:r>
        <w:rPr>
          <w:rFonts w:ascii="Times New Roman"/>
          <w:b w:val="false"/>
          <w:i w:val="false"/>
          <w:color w:val="000000"/>
          <w:sz w:val="28"/>
        </w:rPr>
        <w:t>
      1) жаппай жерлеу орындарында;</w:t>
      </w:r>
    </w:p>
    <w:bookmarkEnd w:id="31"/>
    <w:bookmarkStart w:name="z53" w:id="32"/>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32"/>
    <w:bookmarkStart w:name="z54" w:id="33"/>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33"/>
    <w:bookmarkStart w:name="z55" w:id="34"/>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34"/>
    <w:bookmarkStart w:name="z56" w:id="35"/>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