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c755" w14:textId="0f0c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әкімдігінің 2016 жылғы 9 желтоқсандағы № 237 "Мүгедектер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2021 жылғы 12 сәуірдегі № 94 қаулысы. Маңғыстау облысы Әділет департаментінде 2021 жылғы 13 сәуірде № 4479 болып тіркелді. Күші жойылды - Маңғыстау облысы Түпқараған ауданы әкімдігінің 21 қарашадағы 2022 жылғы № 222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21.11.2022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w:t>
      </w:r>
      <w:r>
        <w:rPr>
          <w:rFonts w:ascii="Times New Roman"/>
          <w:b w:val="false"/>
          <w:i w:val="false"/>
          <w:color w:val="000000"/>
          <w:sz w:val="28"/>
        </w:rPr>
        <w:t>№ 498</w:t>
      </w:r>
      <w:r>
        <w:rPr>
          <w:rFonts w:ascii="Times New Roman"/>
          <w:b w:val="false"/>
          <w:i w:val="false"/>
          <w:color w:val="000000"/>
          <w:sz w:val="28"/>
        </w:rPr>
        <w:t xml:space="preserve"> "Мүгедектер үшін жұмыс орындарын квоталау қағидаларын бекіту туралы" бұйрығына (нормативтік құқықтық актілерді мемлекеттік тіркеу Тізілімінде № 14010 болып тіркелген) сәйкес, Түпқараған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Түпқараған ауданы әкімдігінің 2016 жылғы 9 желтоқсандағы </w:t>
      </w:r>
      <w:r>
        <w:rPr>
          <w:rFonts w:ascii="Times New Roman"/>
          <w:b w:val="false"/>
          <w:i w:val="false"/>
          <w:color w:val="000000"/>
          <w:sz w:val="28"/>
        </w:rPr>
        <w:t>№ 237</w:t>
      </w:r>
      <w:r>
        <w:rPr>
          <w:rFonts w:ascii="Times New Roman"/>
          <w:b w:val="false"/>
          <w:i w:val="false"/>
          <w:color w:val="000000"/>
          <w:sz w:val="28"/>
        </w:rPr>
        <w:t xml:space="preserve"> "Мүгедектер үшін жұмыс орындарына квота белгілеу туралы" (нормативтік құқықтық актілерді мемлекеттік тіркеу Тізілімінде № 3223 болып тіркелген, 2016 жылғы 30 желтоқсанда "Әділет" ақпараттық-құқықтық жүйесінде жарияланған) қаулысына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орыс тіліндегі мәтіні өзгермейді:</w:t>
      </w:r>
    </w:p>
    <w:bookmarkStart w:name="z3" w:id="2"/>
    <w:p>
      <w:pPr>
        <w:spacing w:after="0"/>
        <w:ind w:left="0"/>
        <w:jc w:val="both"/>
      </w:pPr>
      <w:r>
        <w:rPr>
          <w:rFonts w:ascii="Times New Roman"/>
          <w:b w:val="false"/>
          <w:i w:val="false"/>
          <w:color w:val="000000"/>
          <w:sz w:val="28"/>
        </w:rPr>
        <w:t>
      "1. Осы қаулының қосымшасына сәйкес Түпқараған ауданының ұйымдарында ауыр жұмыстардағы, еңбек жағдайлары зиянды, қауіпті жұмыстардағы жұмыс орындарын есептемегенде, жұмыс орындары санынан екіден төрт пайызға дейінгі мөлшерде мүгедектер үшін жұмыс орындарына квота белгіленсін.";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"Түпқараған аудандық жұмыспен қамту, әлеуметтік бағдарламалар және азаматтық хал актілерін тіркеу бөлімі" мемлекеттік мекемесі (Д.Шалабаева) осы қаулының әділет органдарында мемлекеттік тіркелуін, оның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орындалысын бақылау Түпқараған ауданы әкімінің орынбасары Т. Алтынгалиевке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237 қаулысына қосымша</w:t>
            </w:r>
          </w:p>
        </w:tc>
      </w:tr>
    </w:tbl>
    <w:bookmarkStart w:name="z14" w:id="7"/>
    <w:p>
      <w:pPr>
        <w:spacing w:after="0"/>
        <w:ind w:left="0"/>
        <w:jc w:val="left"/>
      </w:pPr>
      <w:r>
        <w:rPr>
          <w:rFonts w:ascii="Times New Roman"/>
          <w:b/>
          <w:i w:val="false"/>
          <w:color w:val="000000"/>
        </w:rPr>
        <w:t xml:space="preserve"> Түпқараған ауданының ұйымдарында ауыр жұмыстардағы, еңбек жағдайлары зиянды, қауіпті жұмыстардағы жұмыс орындарын есептемегенде, жұмыс орындары санынан екіден төрт пайызға дейінгі мөлшерде мүгедектер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құрылыс" жауапкершілігі шектеулі серіктестігі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білім басқармасының Түпқараған ауданы бойынша білім бөлімінің "Ақшұқыр мектеп-лицейі"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"Ғұбайдолла Айдаров атындағы №1 мектеп-лицей"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басқармасының Түпқараған ауданы бойынша білім бөлімінің "Жалау Мыңбаев атындағы мектеп-гимназия"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