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2f630" w14:textId="0f2f6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 Үлкен Илюк шатқалының су қорғау аймағы мен белдеуін, оларды шаруашылықта пайдаланудың режимі мен ерекше жағдайларын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2021 жылғы 5 ақпандағы № 62 қаулысы. Қостанай облысының Әділет департаментінде 2021 жылғы 9 ақпанда № 9751 болып тіркелді. Күші жойылды - Қостанай облысы әкімдігінің 2022 жылғы 3 тамыздағы № 344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03.08.2022 </w:t>
      </w:r>
      <w:r>
        <w:rPr>
          <w:rFonts w:ascii="Times New Roman"/>
          <w:b w:val="false"/>
          <w:i w:val="false"/>
          <w:color w:val="ff0000"/>
          <w:sz w:val="28"/>
        </w:rPr>
        <w:t>№ 344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2003 жылғы 9 шілдедегі Қазақстан Республикасы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Қостанай ауданы Үлкен Илюк шатқалының су қорғау аймағы мен белдеуі белгіленсін.</w:t>
      </w:r>
    </w:p>
    <w:bookmarkEnd w:id="1"/>
    <w:bookmarkStart w:name="z6"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ауданы Үлкен Илюк шатқалының су қорғау аймағы мен белдеуін шаруашылықта пайдаланудың режимі мен ерекше жағдайлары белгіленсін.</w:t>
      </w:r>
    </w:p>
    <w:bookmarkEnd w:id="2"/>
    <w:bookmarkStart w:name="z7" w:id="3"/>
    <w:p>
      <w:pPr>
        <w:spacing w:after="0"/>
        <w:ind w:left="0"/>
        <w:jc w:val="both"/>
      </w:pPr>
      <w:r>
        <w:rPr>
          <w:rFonts w:ascii="Times New Roman"/>
          <w:b w:val="false"/>
          <w:i w:val="false"/>
          <w:color w:val="000000"/>
          <w:sz w:val="28"/>
        </w:rPr>
        <w:t>
      3. "Қостанай облысы әкімдігінің табиғи ресурстар және табиғат пайдалануды реттеу басқармасы"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қаулыны ресми жарияланғанынан кейін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қаулының орындалуын бақылау Қостанай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2021 жылғы 5 ақпандағы</w:t>
            </w:r>
            <w:r>
              <w:br/>
            </w:r>
            <w:r>
              <w:rPr>
                <w:rFonts w:ascii="Times New Roman"/>
                <w:b w:val="false"/>
                <w:i w:val="false"/>
                <w:color w:val="000000"/>
                <w:sz w:val="20"/>
              </w:rPr>
              <w:t>№ 62 қаулысына</w:t>
            </w:r>
            <w:r>
              <w:br/>
            </w:r>
            <w:r>
              <w:rPr>
                <w:rFonts w:ascii="Times New Roman"/>
                <w:b w:val="false"/>
                <w:i w:val="false"/>
                <w:color w:val="000000"/>
                <w:sz w:val="20"/>
              </w:rPr>
              <w:t>1-қосымша</w:t>
            </w:r>
          </w:p>
        </w:tc>
      </w:tr>
    </w:tbl>
    <w:bookmarkStart w:name="z14" w:id="8"/>
    <w:p>
      <w:pPr>
        <w:spacing w:after="0"/>
        <w:ind w:left="0"/>
        <w:jc w:val="left"/>
      </w:pPr>
      <w:r>
        <w:rPr>
          <w:rFonts w:ascii="Times New Roman"/>
          <w:b/>
          <w:i w:val="false"/>
          <w:color w:val="000000"/>
        </w:rPr>
        <w:t xml:space="preserve"> Қостанай ауданы Үлкен Илюк шатқалының су қорғау аймағы мен белдеуі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Үлкен Илюк шатқалы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2021 жылғы 5 ақпандағы</w:t>
            </w:r>
            <w:r>
              <w:br/>
            </w:r>
            <w:r>
              <w:rPr>
                <w:rFonts w:ascii="Times New Roman"/>
                <w:b w:val="false"/>
                <w:i w:val="false"/>
                <w:color w:val="000000"/>
                <w:sz w:val="20"/>
              </w:rPr>
              <w:t>№ 62 қаулысына</w:t>
            </w:r>
            <w:r>
              <w:br/>
            </w:r>
            <w:r>
              <w:rPr>
                <w:rFonts w:ascii="Times New Roman"/>
                <w:b w:val="false"/>
                <w:i w:val="false"/>
                <w:color w:val="000000"/>
                <w:sz w:val="20"/>
              </w:rPr>
              <w:t>2-қосымша</w:t>
            </w:r>
          </w:p>
        </w:tc>
      </w:tr>
    </w:tbl>
    <w:bookmarkStart w:name="z16" w:id="9"/>
    <w:p>
      <w:pPr>
        <w:spacing w:after="0"/>
        <w:ind w:left="0"/>
        <w:jc w:val="left"/>
      </w:pPr>
      <w:r>
        <w:rPr>
          <w:rFonts w:ascii="Times New Roman"/>
          <w:b/>
          <w:i w:val="false"/>
          <w:color w:val="000000"/>
        </w:rPr>
        <w:t xml:space="preserve"> Қостанай ауданы Үлкен Илюк шатқалының су қорғау аймағы мен белдеуін шаруашылықта пайдаланудың режимі мен ерекше жағдайлары</w:t>
      </w:r>
    </w:p>
    <w:bookmarkEnd w:id="9"/>
    <w:bookmarkStart w:name="z17" w:id="10"/>
    <w:p>
      <w:pPr>
        <w:spacing w:after="0"/>
        <w:ind w:left="0"/>
        <w:jc w:val="both"/>
      </w:pPr>
      <w:r>
        <w:rPr>
          <w:rFonts w:ascii="Times New Roman"/>
          <w:b w:val="false"/>
          <w:i w:val="false"/>
          <w:color w:val="000000"/>
          <w:sz w:val="28"/>
        </w:rPr>
        <w:t>
      1. Су қорғау белдеуінің шегінде:</w:t>
      </w:r>
    </w:p>
    <w:bookmarkEnd w:id="10"/>
    <w:bookmarkStart w:name="z18" w:id="11"/>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11"/>
    <w:bookmarkStart w:name="z19" w:id="12"/>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w:t>
      </w:r>
    </w:p>
    <w:bookmarkEnd w:id="12"/>
    <w:bookmarkStart w:name="z20" w:id="13"/>
    <w:p>
      <w:pPr>
        <w:spacing w:after="0"/>
        <w:ind w:left="0"/>
        <w:jc w:val="both"/>
      </w:pPr>
      <w:r>
        <w:rPr>
          <w:rFonts w:ascii="Times New Roman"/>
          <w:b w:val="false"/>
          <w:i w:val="false"/>
          <w:color w:val="000000"/>
          <w:sz w:val="28"/>
        </w:rPr>
        <w:t>
      3) бау-бақша егуге және саяжай салуға жер учаскелерін беруге;</w:t>
      </w:r>
    </w:p>
    <w:bookmarkEnd w:id="13"/>
    <w:bookmarkStart w:name="z21" w:id="14"/>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14"/>
    <w:bookmarkStart w:name="z22" w:id="15"/>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15"/>
    <w:bookmarkStart w:name="z23" w:id="16"/>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bookmarkEnd w:id="16"/>
    <w:bookmarkStart w:name="z24" w:id="17"/>
    <w:p>
      <w:pPr>
        <w:spacing w:after="0"/>
        <w:ind w:left="0"/>
        <w:jc w:val="both"/>
      </w:pPr>
      <w:r>
        <w:rPr>
          <w:rFonts w:ascii="Times New Roman"/>
          <w:b w:val="false"/>
          <w:i w:val="false"/>
          <w:color w:val="000000"/>
          <w:sz w:val="28"/>
        </w:rPr>
        <w:t>
      7) пестицидтер мен тыңайтқыштардың барлық түрлерін қолдануға жол берілмейді.</w:t>
      </w:r>
    </w:p>
    <w:bookmarkEnd w:id="17"/>
    <w:bookmarkStart w:name="z25" w:id="18"/>
    <w:p>
      <w:pPr>
        <w:spacing w:after="0"/>
        <w:ind w:left="0"/>
        <w:jc w:val="both"/>
      </w:pPr>
      <w:r>
        <w:rPr>
          <w:rFonts w:ascii="Times New Roman"/>
          <w:b w:val="false"/>
          <w:i w:val="false"/>
          <w:color w:val="000000"/>
          <w:sz w:val="28"/>
        </w:rPr>
        <w:t>
      2. Су қорғау аймағының шегінде:</w:t>
      </w:r>
    </w:p>
    <w:bookmarkEnd w:id="18"/>
    <w:bookmarkStart w:name="z26" w:id="19"/>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19"/>
    <w:bookmarkStart w:name="z27" w:id="20"/>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20"/>
    <w:bookmarkStart w:name="z28" w:id="21"/>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21"/>
    <w:bookmarkStart w:name="z29" w:id="22"/>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22"/>
    <w:bookmarkStart w:name="z30" w:id="23"/>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23"/>
    <w:bookmarkStart w:name="z31" w:id="24"/>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24"/>
    <w:bookmarkStart w:name="z32" w:id="25"/>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w:t>
      </w:r>
    </w:p>
    <w:bookmarkEnd w:id="25"/>
    <w:bookmarkStart w:name="z33" w:id="26"/>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