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a733" w14:textId="2bfa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мемлекеттік орман қоры учаскелерінде орманды пайдаланғаны үшін 2021 жылға арналған төлемақы мөлшерлемелерін (түбірімен босатылатын сүрек үшін белгіленетін мөлшерлемелерді қоспағанда)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2021 жылғы 31 мамырдағы № 58 шешімі. Қазақстан Республикасының Әділет министрлігінде 2021 жылғы 9 маусымда № 22954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мемлекеттік орман қоры учаскелерінде орманды пайдаланғаны үшін 2021 жылға арналған төлемақы мөлшерлемелері (түбірімен босатылатын сүрек үшін белгіленетін мөлшерлемелерді қоспағанда)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ағаш шырындарын дайындау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жанама орман пайдалану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қосалқы сүрек ресурстарын дайындау үшін;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мемлекеттік орман қоры учаскелерін аңшылық шаруашылығының мұқтажы үшін, ғылыми-зерттеу, мәдени-сауықтыру, рекреациялық, туристік және спорттық мақсаттар үшін, ағаш және бұта тұқымдыларының отырғызу материалдары мен арнайы мақсаттағы плантациялық екпелерді өсіру үшін.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Жанбыршина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Ағаш шырындарын дайындау үшін төлемақы 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шырыны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Жанама орман пайдалану үшін төлемақы мөлшерлемелері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оның ішінде шабындық жерлердің сапалы жай-күйінің топтары бойынша: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жаю, оның ішінде ауыл шаруашылығы жануарларының топтары бойынша бір мал басының жайылымы: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мал: ірі қара мал, жылқы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 ұялары мен омарта орналастыру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омарта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сүрек ресурстарын дайындау үшін төлемақы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қарағанның, бұта тектес талдардың, шырғанақтың, жүзгіннің, шеңгелдің және өзге де бұталардың 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мемлекеттік орман қоры учаскелерін аңшылық шаруашылығының мұқтажы үшін, ғылыми-зерттеу, мәдени-сауықтыру, рекреациялық, туристік және спорттық мақсаттар үшін, ағаш және бұта тұқымдыларының отырғызу материалдары мен арнайы мақсаттағы плантациялық екпелерді өсіру үшін 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(теңге, 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тұқымдыларының отырғызу материалдары мен арнайы мақсаттағы плантациялық екпелерді өсіру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шаруашылығының мұқтажы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