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2931" w14:textId="8dd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4 мамырдағы № 29 шешімі. Қостанай облысының Әділет департаментінде 2021 жылғы 6 мамырда № 9899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Нормативтік құқықтық актілерді мемлекеттік тіркеу тізілімінде № 9663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10898522,5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2021941,0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135509,0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8729191,5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11015260,3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16709,0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- 26253,0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54000,0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54000,0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-187446,8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187446,8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26253,0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170737,8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бюджетінде облыстық бюджеттен ағымдағы нысаналы трансферттер көлемі 301151,2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қала бюджетінде облыстық бюджеттен нысаналы даму трансферттерінің көлемі 785640,3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10 898 522,5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-187 446,8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