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2e8a" w14:textId="ed72e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Қостанай облысы Алтынсарин ауданы мәслихатының 2021 жылғы 30 желтоқсандағы № 65 шешімі. Қазақстан Республикасының Әділет министрлігінде 2022 жылғы 6 қаңтарда № 26386 болып тіркелді.</w:t>
      </w:r>
    </w:p>
    <w:p>
      <w:pPr>
        <w:spacing w:after="0"/>
        <w:ind w:left="0"/>
        <w:jc w:val="both"/>
      </w:pPr>
      <w:bookmarkStart w:name="z4" w:id="0"/>
      <w:r>
        <w:rPr>
          <w:rFonts w:ascii="Times New Roman"/>
          <w:b w:val="false"/>
          <w:i w:val="false"/>
          <w:color w:val="ff0000"/>
          <w:sz w:val="28"/>
        </w:rPr>
        <w:t xml:space="preserve">
      Ескерту. Тақырып жаңа редакцияда - Қостанай облысы Алтынсарин ауданы мәслихатының 10.10.2022 </w:t>
      </w:r>
      <w:r>
        <w:rPr>
          <w:rFonts w:ascii="Times New Roman"/>
          <w:b w:val="false"/>
          <w:i w:val="false"/>
          <w:color w:val="ff0000"/>
          <w:sz w:val="28"/>
        </w:rPr>
        <w:t>№ 123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"Кемтар балаларды әлеуметтiк және медициналық - педагогикалық түзеу арқылы қолдау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Алтынсарин аудандық мәслихаты ШЕШТІ:</w:t>
      </w:r>
    </w:p>
    <w:bookmarkStart w:name="z5" w:id="1"/>
    <w:p>
      <w:pPr>
        <w:spacing w:after="0"/>
        <w:ind w:left="0"/>
        <w:jc w:val="both"/>
      </w:pPr>
      <w:r>
        <w:rPr>
          <w:rFonts w:ascii="Times New Roman"/>
          <w:b w:val="false"/>
          <w:i w:val="false"/>
          <w:color w:val="000000"/>
          <w:sz w:val="28"/>
        </w:rPr>
        <w:t xml:space="preserve">
      1. Алтынсарин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Алтынсарин ауданы мәслихатының 10.10.2022 </w:t>
      </w:r>
      <w:r>
        <w:rPr>
          <w:rFonts w:ascii="Times New Roman"/>
          <w:b w:val="false"/>
          <w:i w:val="false"/>
          <w:color w:val="000000"/>
          <w:sz w:val="28"/>
        </w:rPr>
        <w:t>№ 123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Алтынсарин аудандық мәслихатының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мәслихаттың "Мүгедектер қатарындағы кемтар балаларды үйде оқытуға жұмсаған шығындарын өндіріп алу туралы" 2013 жылғы 28 желтоқсандағы № 153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4417 болып тіркелген);</w:t>
      </w:r>
    </w:p>
    <w:bookmarkEnd w:id="3"/>
    <w:bookmarkStart w:name="z8" w:id="4"/>
    <w:p>
      <w:pPr>
        <w:spacing w:after="0"/>
        <w:ind w:left="0"/>
        <w:jc w:val="both"/>
      </w:pPr>
      <w:r>
        <w:rPr>
          <w:rFonts w:ascii="Times New Roman"/>
          <w:b w:val="false"/>
          <w:i w:val="false"/>
          <w:color w:val="000000"/>
          <w:sz w:val="28"/>
        </w:rPr>
        <w:t xml:space="preserve">
      2) мәслихаттың "Мәслихаттың 2013 жылғы 28 желтоқсандағы № 153 "Мүгедектер қатарындағы кемтар балаларды үйде оқытуға жұмсаған шығындарын өндіріп алу туралы" шешіміне өзгеріс енгізу туралы" 2020 жылғы 3 шілдедегі № 32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9310 болып тіркелген).</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5" w:id="6"/>
    <w:p>
      <w:pPr>
        <w:spacing w:after="0"/>
        <w:ind w:left="0"/>
        <w:jc w:val="left"/>
      </w:pPr>
      <w:r>
        <w:rPr>
          <w:rFonts w:ascii="Times New Roman"/>
          <w:b/>
          <w:i w:val="false"/>
          <w:color w:val="000000"/>
        </w:rPr>
        <w:t xml:space="preserve"> Алтынсарин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6"/>
    <w:p>
      <w:pPr>
        <w:spacing w:after="0"/>
        <w:ind w:left="0"/>
        <w:jc w:val="both"/>
      </w:pPr>
      <w:r>
        <w:rPr>
          <w:rFonts w:ascii="Times New Roman"/>
          <w:b w:val="false"/>
          <w:i w:val="false"/>
          <w:color w:val="ff0000"/>
          <w:sz w:val="28"/>
        </w:rPr>
        <w:t xml:space="preserve">
      Ескерту. Қосымша жаңа редакцияда - Қостанай облысы Алтынсарин ауданы мәслихатының 10.10.2022 </w:t>
      </w:r>
      <w:r>
        <w:rPr>
          <w:rFonts w:ascii="Times New Roman"/>
          <w:b w:val="false"/>
          <w:i w:val="false"/>
          <w:color w:val="ff0000"/>
          <w:sz w:val="28"/>
        </w:rPr>
        <w:t>№ 123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6" w:id="7"/>
    <w:p>
      <w:pPr>
        <w:spacing w:after="0"/>
        <w:ind w:left="0"/>
        <w:jc w:val="both"/>
      </w:pPr>
      <w:r>
        <w:rPr>
          <w:rFonts w:ascii="Times New Roman"/>
          <w:b w:val="false"/>
          <w:i w:val="false"/>
          <w:color w:val="000000"/>
          <w:sz w:val="28"/>
        </w:rPr>
        <w:t xml:space="preserve">
      1. Осы Алтынсарин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26386 болып тіркелген) бекітілген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7"/>
    <w:bookmarkStart w:name="z23" w:id="8"/>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оқытуға жұмсаған шығындарын өндіріп алу (бұдан әрі - оқытуға жұмсаған шығындарын өндіріп алу) "Алтынсарин ауданы әкімдігінің жұмыспен қамту және әлеуметтік бағдарламалар бөлімі" мемлекеттік мекемесімен ай сайын мүгедектігі бар баланы үйде оқыту фактісін растайтын оқу орнынан берілген анықтаманың, сондай-ақ өтініш пен мүгедектігі бар баланың ата-анасының немесе өзге де заңды өкілінің жеке басын куәландыратын құжаттың негізінде жүргізіледі.</w:t>
      </w:r>
    </w:p>
    <w:bookmarkEnd w:id="8"/>
    <w:bookmarkStart w:name="z24" w:id="9"/>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9"/>
    <w:bookmarkStart w:name="z25" w:id="10"/>
    <w:p>
      <w:pPr>
        <w:spacing w:after="0"/>
        <w:ind w:left="0"/>
        <w:jc w:val="both"/>
      </w:pPr>
      <w:r>
        <w:rPr>
          <w:rFonts w:ascii="Times New Roman"/>
          <w:b w:val="false"/>
          <w:i w:val="false"/>
          <w:color w:val="000000"/>
          <w:sz w:val="28"/>
        </w:rPr>
        <w:t>
      4. Оқуға жұмсалған шығындарды өтеу өтініш берген айдан бастап аудандық немесе қалалық білім бөлімінің психологиялық-медициналық-педагогикалық консультациясының қорытындысында белгіленген мерзім аяқталғанға дейін жүргізіледі.</w:t>
      </w:r>
    </w:p>
    <w:bookmarkEnd w:id="10"/>
    <w:bookmarkStart w:name="z26" w:id="11"/>
    <w:p>
      <w:pPr>
        <w:spacing w:after="0"/>
        <w:ind w:left="0"/>
        <w:jc w:val="both"/>
      </w:pPr>
      <w:r>
        <w:rPr>
          <w:rFonts w:ascii="Times New Roman"/>
          <w:b w:val="false"/>
          <w:i w:val="false"/>
          <w:color w:val="000000"/>
          <w:sz w:val="28"/>
        </w:rPr>
        <w:t>
      5. Оқытуға жұмсалған шығандарды өндіріп алуды тоқтатуға әкеп соққан жағдайлар бар болғанда (мүгедектігі бар балалардың он сегіз жасқа толуы, мүгедектік мерзімінің аяқталуы, мүгедектігі бар балалардың мемлекеттік мекемелерде оқып жатқан кезеңі, мүгедектігі бар балалардың қайтыс болуы), төлем тиісті жағдайлар туындағаннан кейінгі айдан бастап тоқтатылады.</w:t>
      </w:r>
    </w:p>
    <w:bookmarkEnd w:id="11"/>
    <w:bookmarkStart w:name="z27" w:id="12"/>
    <w:p>
      <w:pPr>
        <w:spacing w:after="0"/>
        <w:ind w:left="0"/>
        <w:jc w:val="both"/>
      </w:pPr>
      <w:r>
        <w:rPr>
          <w:rFonts w:ascii="Times New Roman"/>
          <w:b w:val="false"/>
          <w:i w:val="false"/>
          <w:color w:val="000000"/>
          <w:sz w:val="28"/>
        </w:rPr>
        <w:t xml:space="preserve">
      6. Мүгедектігі бар балалар қатарындағы кемтар балаларды үйде оқытуға жұмсалған шығындарды өтеу үшін қажетті белгіленген тізбе бойынша құжаттар шығындарды өтеу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ұсынылады, бұл ретте жеке басын сәйкестендіру үшін қандастармен қандас куәлігі ұсынылады.</w:t>
      </w:r>
    </w:p>
    <w:bookmarkEnd w:id="12"/>
    <w:bookmarkStart w:name="z28" w:id="13"/>
    <w:p>
      <w:pPr>
        <w:spacing w:after="0"/>
        <w:ind w:left="0"/>
        <w:jc w:val="both"/>
      </w:pPr>
      <w:r>
        <w:rPr>
          <w:rFonts w:ascii="Times New Roman"/>
          <w:b w:val="false"/>
          <w:i w:val="false"/>
          <w:color w:val="000000"/>
          <w:sz w:val="28"/>
        </w:rPr>
        <w:t>
      7. Мүгедектігі бар балалардың қатарындағы кемтар балаларды жеке оқыту жоспары бойынша үйде оқытуға жұмсаған шығындарын өндіріп алу әр мүгедектігі бар балаларға айна сегіз айлық есептік көрсеткіш мөлшеріне тең.</w:t>
      </w:r>
    </w:p>
    <w:bookmarkEnd w:id="13"/>
    <w:bookmarkStart w:name="z29" w:id="14"/>
    <w:p>
      <w:pPr>
        <w:spacing w:after="0"/>
        <w:ind w:left="0"/>
        <w:jc w:val="both"/>
      </w:pPr>
      <w:r>
        <w:rPr>
          <w:rFonts w:ascii="Times New Roman"/>
          <w:b w:val="false"/>
          <w:i w:val="false"/>
          <w:color w:val="000000"/>
          <w:sz w:val="28"/>
        </w:rPr>
        <w:t xml:space="preserve">
      8. Оқытуға жұмсалған шығындарды өндіріп алу бас тарту негіздері шығындарды өндіріп алу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