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1106" w14:textId="c861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25 желтоқсандағы № 421 "Амангелді ауданының 2021 - 2023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2021 жылғы 17 ақпандағы № 21 шешімі. Қостанай облысының Әділет департаментінде 2021 жылғы 19 ақпанда № 9774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2021 - 2023 жылдарға арналған аудандық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30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9660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ауданының 2021 - 2023 жылдарға арналған бюджеті тиісінше 1, 2 және 3 -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3 451 735,5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389 590,0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18 237,0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3 039 908,5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3 447 073,5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29 312,0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43 755,0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14 443,0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31 500,0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31 500,0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- 56 150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56 150,0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2021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3 039 907,8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