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d00" w14:textId="3e42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26 шілдедегі № 102 қаулысы. Қазақстан Республикасының Әділет министрлігінде 2021 жылғы 2 тамызда № 23794 болып тіркелді. Күші жойылды - Қостанай облысы Қамысты ауданы әкімдігінің 2021 жылғы 27 желтоқсандағы № 188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27.12.2021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Қазақстан Республикасының Әділет министрлігінде мемлекеттік тіркелуін;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Қамысты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10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50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60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Банная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Гумилев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Декабристов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Досжанов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Ержанов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Коммунальная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Кооператор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Косма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Құдайқұлов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Мазукаев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Одесская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50 лет Октября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60 лет Октября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Әуезов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Гагарин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Ленин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Парковый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Свердлов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Строительный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Транспортная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Энергетиков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Журавлев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Маяк бөлімшесі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бөлімшесі, 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бөлімшесі, 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ауылы, Коммунальный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