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be404" w14:textId="6fbe4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28 наурыздағы № 239 "Қостанай облысы Меңдіқара ауданы Теңіз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мәслихатының 2021 жылғы 12 ақпандағы № 10 шешімі. Қостанай облысының Әділет департаментінде 2021 жылғы 18 ақпанда № 9767 болып тіркелді. Күші жойылды - Қостанай облысы Меңдіқара ауданы мәслихатының 2022 жылғы 28 сәуірдегі № 113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Меңдіқара ауданы мәслихатының 28.04.2022 </w:t>
      </w:r>
      <w:r>
        <w:rPr>
          <w:rFonts w:ascii="Times New Roman"/>
          <w:b w:val="false"/>
          <w:i w:val="false"/>
          <w:color w:val="ff0000"/>
          <w:sz w:val="28"/>
        </w:rPr>
        <w:t>№ 113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сәйкес Меңдіқара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"Қостанай облысы Меңдіқара ауданы Теңіз ауылдық округінің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 2014 жылғы 28 наурыздағы № 239 </w:t>
      </w:r>
      <w:r>
        <w:rPr>
          <w:rFonts w:ascii="Times New Roman"/>
          <w:b w:val="false"/>
          <w:i w:val="false"/>
          <w:color w:val="000000"/>
          <w:sz w:val="28"/>
        </w:rPr>
        <w:t>шешіміне</w:t>
      </w:r>
      <w:r>
        <w:rPr>
          <w:rFonts w:ascii="Times New Roman"/>
          <w:b w:val="false"/>
          <w:i w:val="false"/>
          <w:color w:val="000000"/>
          <w:sz w:val="28"/>
        </w:rPr>
        <w:t xml:space="preserve"> (2014 жылғы 15 мамырда "Меңдіқара үні" газетінде жарияланған, Нормативтік құқықтық актілерді мемлекеттік тіркеу тізілімінде № 4639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қазақ тіліндегі тақырыбы жаңа редакцияда жазылсын, орыс тіліндегі тақырып өзгермейді:</w:t>
      </w:r>
    </w:p>
    <w:bookmarkEnd w:id="2"/>
    <w:bookmarkStart w:name="z7" w:id="3"/>
    <w:p>
      <w:pPr>
        <w:spacing w:after="0"/>
        <w:ind w:left="0"/>
        <w:jc w:val="both"/>
      </w:pPr>
      <w:r>
        <w:rPr>
          <w:rFonts w:ascii="Times New Roman"/>
          <w:b w:val="false"/>
          <w:i w:val="false"/>
          <w:color w:val="000000"/>
          <w:sz w:val="28"/>
        </w:rPr>
        <w:t>
      "Қостанай облысы Меңдіқара ауданы Теңіз ауылдық округінің бөлек жергілікті қоғамдастық жиындарын өткізудің қағидаларын және жергілікті қоғамдастық жиынына қатысу үшін ауылдар тұрғындары өкілдерінің сандық құрамын бекіту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Тишбаева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Mәслихаттың</w:t>
            </w:r>
            <w:r>
              <w:br/>
            </w:r>
            <w:r>
              <w:rPr>
                <w:rFonts w:ascii="Times New Roman"/>
                <w:b w:val="false"/>
                <w:i w:val="false"/>
                <w:color w:val="000000"/>
                <w:sz w:val="20"/>
              </w:rPr>
              <w:t>2021 жылғы 12 ақпандағы</w:t>
            </w:r>
            <w:r>
              <w:br/>
            </w:r>
            <w:r>
              <w:rPr>
                <w:rFonts w:ascii="Times New Roman"/>
                <w:b w:val="false"/>
                <w:i w:val="false"/>
                <w:color w:val="000000"/>
                <w:sz w:val="20"/>
              </w:rPr>
              <w:t>№ 10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2014 жылғы 28 наурыздағы</w:t>
            </w:r>
            <w:r>
              <w:br/>
            </w:r>
            <w:r>
              <w:rPr>
                <w:rFonts w:ascii="Times New Roman"/>
                <w:b w:val="false"/>
                <w:i w:val="false"/>
                <w:color w:val="000000"/>
                <w:sz w:val="20"/>
              </w:rPr>
              <w:t>№ 239 шешіміне</w:t>
            </w:r>
            <w:r>
              <w:br/>
            </w:r>
            <w:r>
              <w:rPr>
                <w:rFonts w:ascii="Times New Roman"/>
                <w:b w:val="false"/>
                <w:i w:val="false"/>
                <w:color w:val="000000"/>
                <w:sz w:val="20"/>
              </w:rPr>
              <w:t>қосымша</w:t>
            </w:r>
          </w:p>
        </w:tc>
      </w:tr>
    </w:tbl>
    <w:bookmarkStart w:name="z14" w:id="6"/>
    <w:p>
      <w:pPr>
        <w:spacing w:after="0"/>
        <w:ind w:left="0"/>
        <w:jc w:val="left"/>
      </w:pPr>
      <w:r>
        <w:rPr>
          <w:rFonts w:ascii="Times New Roman"/>
          <w:b/>
          <w:i w:val="false"/>
          <w:color w:val="000000"/>
        </w:rPr>
        <w:t xml:space="preserve"> Қостанай облысы Меңдіқара ауданы Теңіз ауылдық округінің жергілікті қоғамдастық жиынына қатысу үшін ауылдар тұрғындары өкілдерінің сандық құрамы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Теңіз ауылдық округінің ауылдар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Теңіз ауылдық округінің Теңіз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Меңдіқара ауданы Теңіз ауылдық округінің Новониколаевка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