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c74c6" w14:textId="c7c74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Ұзынкөл ауданы мәслихаттың 2020 жылғы 28 желтоқсандағы № 437 "Ұзынкөл ауданының 2021-2023 жылдарға арналған аудандық бюджеті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2021 жылғы 24 қыркүйектегі № 54 шешімі. Қазақстан Республикасының Әділет министрлігінде 2021 жылғы 30 қыркүйекте № 24591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ШЕШТІ:</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2021-2023 жылдарға арналған аудандық бюджеті туралы" 2020 жылғы 28 желтоқсандағы № 437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9679 болып тіркелген) мынадай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2021-2023 жылдарға арналған аудандық бюджеті тиісінше 1, 2 және 3 - қосымшаларына сәйкес, оның ішінде 2021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4738036,8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1052922,0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1021,0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5808,0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3678285,8 мың теңге;</w:t>
      </w:r>
    </w:p>
    <w:bookmarkEnd w:id="8"/>
    <w:bookmarkStart w:name="z13" w:id="9"/>
    <w:p>
      <w:pPr>
        <w:spacing w:after="0"/>
        <w:ind w:left="0"/>
        <w:jc w:val="both"/>
      </w:pPr>
      <w:r>
        <w:rPr>
          <w:rFonts w:ascii="Times New Roman"/>
          <w:b w:val="false"/>
          <w:i w:val="false"/>
          <w:color w:val="000000"/>
          <w:sz w:val="28"/>
        </w:rPr>
        <w:t>
      2) шығындар – 4784796,2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24007,0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39380,0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15373,0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112712,7 мың теңге, оның iшiнде:</w:t>
      </w:r>
    </w:p>
    <w:bookmarkEnd w:id="13"/>
    <w:bookmarkStart w:name="z18" w:id="14"/>
    <w:p>
      <w:pPr>
        <w:spacing w:after="0"/>
        <w:ind w:left="0"/>
        <w:jc w:val="both"/>
      </w:pPr>
      <w:r>
        <w:rPr>
          <w:rFonts w:ascii="Times New Roman"/>
          <w:b w:val="false"/>
          <w:i w:val="false"/>
          <w:color w:val="000000"/>
          <w:sz w:val="28"/>
        </w:rPr>
        <w:t>
      қаржы активтерiн сатып алу – 112712,7 мың теңге;</w:t>
      </w:r>
    </w:p>
    <w:bookmarkEnd w:id="14"/>
    <w:bookmarkStart w:name="z19"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0" w:id="16"/>
    <w:p>
      <w:pPr>
        <w:spacing w:after="0"/>
        <w:ind w:left="0"/>
        <w:jc w:val="both"/>
      </w:pPr>
      <w:r>
        <w:rPr>
          <w:rFonts w:ascii="Times New Roman"/>
          <w:b w:val="false"/>
          <w:i w:val="false"/>
          <w:color w:val="000000"/>
          <w:sz w:val="28"/>
        </w:rPr>
        <w:t>
      5) бюджет тапшылығы (профициті) – - 183479,1 мың теңге;</w:t>
      </w:r>
    </w:p>
    <w:bookmarkEnd w:id="16"/>
    <w:bookmarkStart w:name="z21" w:id="17"/>
    <w:p>
      <w:pPr>
        <w:spacing w:after="0"/>
        <w:ind w:left="0"/>
        <w:jc w:val="both"/>
      </w:pPr>
      <w:r>
        <w:rPr>
          <w:rFonts w:ascii="Times New Roman"/>
          <w:b w:val="false"/>
          <w:i w:val="false"/>
          <w:color w:val="000000"/>
          <w:sz w:val="28"/>
        </w:rPr>
        <w:t>
      6) бюджет тапшылығын қаржыландыру (профицитін пайдалану) – 183479,1 мың теңге.";</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4-тармағы</w:t>
      </w:r>
      <w:r>
        <w:rPr>
          <w:rFonts w:ascii="Times New Roman"/>
          <w:b w:val="false"/>
          <w:i w:val="false"/>
          <w:color w:val="000000"/>
          <w:sz w:val="28"/>
        </w:rPr>
        <w:t xml:space="preserve"> мынадай мазмұндағы 14), 15), 16), 17) тармақшалармен толықтырылсын:</w:t>
      </w:r>
    </w:p>
    <w:bookmarkEnd w:id="18"/>
    <w:bookmarkStart w:name="z23" w:id="19"/>
    <w:p>
      <w:pPr>
        <w:spacing w:after="0"/>
        <w:ind w:left="0"/>
        <w:jc w:val="both"/>
      </w:pPr>
      <w:r>
        <w:rPr>
          <w:rFonts w:ascii="Times New Roman"/>
          <w:b w:val="false"/>
          <w:i w:val="false"/>
          <w:color w:val="000000"/>
          <w:sz w:val="28"/>
        </w:rPr>
        <w:t>
      "14) Қостанай облысы Ұзынкөл ауданының Ұзынкөл ауылында дене шынықтыру-сауықтыру кешенін ұстауға;</w:t>
      </w:r>
    </w:p>
    <w:bookmarkEnd w:id="19"/>
    <w:bookmarkStart w:name="z24" w:id="20"/>
    <w:p>
      <w:pPr>
        <w:spacing w:after="0"/>
        <w:ind w:left="0"/>
        <w:jc w:val="both"/>
      </w:pPr>
      <w:r>
        <w:rPr>
          <w:rFonts w:ascii="Times New Roman"/>
          <w:b w:val="false"/>
          <w:i w:val="false"/>
          <w:color w:val="000000"/>
          <w:sz w:val="28"/>
        </w:rPr>
        <w:t>
      15) "Нұр Отан" партиясының сайлауалды тұғырнамасы аясындағы гранттарға;</w:t>
      </w:r>
    </w:p>
    <w:bookmarkEnd w:id="20"/>
    <w:bookmarkStart w:name="z25" w:id="21"/>
    <w:p>
      <w:pPr>
        <w:spacing w:after="0"/>
        <w:ind w:left="0"/>
        <w:jc w:val="both"/>
      </w:pPr>
      <w:r>
        <w:rPr>
          <w:rFonts w:ascii="Times New Roman"/>
          <w:b w:val="false"/>
          <w:i w:val="false"/>
          <w:color w:val="000000"/>
          <w:sz w:val="28"/>
        </w:rPr>
        <w:t>
      16) қоғамдық жұмыстарға;</w:t>
      </w:r>
    </w:p>
    <w:bookmarkEnd w:id="21"/>
    <w:bookmarkStart w:name="z26" w:id="22"/>
    <w:p>
      <w:pPr>
        <w:spacing w:after="0"/>
        <w:ind w:left="0"/>
        <w:jc w:val="both"/>
      </w:pPr>
      <w:r>
        <w:rPr>
          <w:rFonts w:ascii="Times New Roman"/>
          <w:b w:val="false"/>
          <w:i w:val="false"/>
          <w:color w:val="000000"/>
          <w:sz w:val="28"/>
        </w:rPr>
        <w:t>
      17) орталық кітапхана жүйесін жаңғырту үшін коворкинг орталықтарын құру.";</w:t>
      </w:r>
    </w:p>
    <w:bookmarkEnd w:id="22"/>
    <w:bookmarkStart w:name="z27"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23"/>
    <w:bookmarkStart w:name="z28" w:id="24"/>
    <w:p>
      <w:pPr>
        <w:spacing w:after="0"/>
        <w:ind w:left="0"/>
        <w:jc w:val="both"/>
      </w:pPr>
      <w:r>
        <w:rPr>
          <w:rFonts w:ascii="Times New Roman"/>
          <w:b w:val="false"/>
          <w:i w:val="false"/>
          <w:color w:val="000000"/>
          <w:sz w:val="28"/>
        </w:rPr>
        <w:t>
      2. Осы шешім 2021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қыркүйектегі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8" w:id="25"/>
    <w:p>
      <w:pPr>
        <w:spacing w:after="0"/>
        <w:ind w:left="0"/>
        <w:jc w:val="left"/>
      </w:pPr>
      <w:r>
        <w:rPr>
          <w:rFonts w:ascii="Times New Roman"/>
          <w:b/>
          <w:i w:val="false"/>
          <w:color w:val="000000"/>
        </w:rPr>
        <w:t xml:space="preserve"> 2021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3678285,8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3678285,8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4784796,2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450890,5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1088437,3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802133,3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328227,8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112712,7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183479,1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24 қыркүйегіндегі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54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437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7" w:id="26"/>
    <w:p>
      <w:pPr>
        <w:spacing w:after="0"/>
        <w:ind w:left="0"/>
        <w:jc w:val="left"/>
      </w:pPr>
      <w:r>
        <w:rPr>
          <w:rFonts w:ascii="Times New Roman"/>
          <w:b/>
          <w:i w:val="false"/>
          <w:color w:val="000000"/>
        </w:rPr>
        <w:t xml:space="preserve"> 2022 жылға арналған аудандық бюджет</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3353690,0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1365227,0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-15373,0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