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9fa0" w14:textId="2a49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"Ақсу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2021 жылғы 8 қантардағы № 491/73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2021 жылғы 23 желтоқсандағы № 97/14 шешімі. Қазақстан Республикасының Әділет министрлігінде 2021 жылғы 27 желтоқсанда № 26103 болып тіркелді</w:t>
      </w:r>
    </w:p>
    <w:p>
      <w:pPr>
        <w:spacing w:after="0"/>
        <w:ind w:left="0"/>
        <w:jc w:val="both"/>
      </w:pPr>
      <w:bookmarkStart w:name="z1" w:id="0"/>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"Ақсу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2021 жылғы 8 қантадағы № 491/73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7169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"Ақсу қаласында бейбіт жиналыстар өткізудің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1-қосымшасына сәйкес Ақсу қаласында бейбіт жиналыстарды ұйымдастыру және өткізу үшін арнайы орындар айқындалсын.";</w:t>
      </w:r>
    </w:p>
    <w:bookmarkStart w:name="z5" w:id="3"/>
    <w:p>
      <w:pPr>
        <w:spacing w:after="0"/>
        <w:ind w:left="0"/>
        <w:jc w:val="both"/>
      </w:pPr>
      <w:r>
        <w:rPr>
          <w:rFonts w:ascii="Times New Roman"/>
          <w:b w:val="false"/>
          <w:i w:val="false"/>
          <w:color w:val="000000"/>
          <w:sz w:val="28"/>
        </w:rPr>
        <w:t xml:space="preserve">
      келесідей мазмұндағы </w:t>
      </w:r>
      <w:r>
        <w:rPr>
          <w:rFonts w:ascii="Times New Roman"/>
          <w:b w:val="false"/>
          <w:i w:val="false"/>
          <w:color w:val="000000"/>
          <w:sz w:val="28"/>
        </w:rPr>
        <w:t xml:space="preserve">1-1- тармағымен </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"1-1. Осы шешімнің 2-қосымшасына сәйкес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"2. Осы шешімнің 3-қосымшасына сәйкес Ақсу қаласында пикеттеуді өткізуге тыйым салынған іргелес аумақтардың шекаралары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алынып тасталсын;</w:t>
      </w:r>
    </w:p>
    <w:bookmarkStart w:name="z9" w:id="5"/>
    <w:p>
      <w:pPr>
        <w:spacing w:after="0"/>
        <w:ind w:left="0"/>
        <w:jc w:val="both"/>
      </w:pPr>
      <w:r>
        <w:rPr>
          <w:rFonts w:ascii="Times New Roman"/>
          <w:b w:val="false"/>
          <w:i w:val="false"/>
          <w:color w:val="000000"/>
          <w:sz w:val="28"/>
        </w:rPr>
        <w:t xml:space="preserve">
      осы шешім көрсетілген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 xml:space="preserve">3-қосымшамен </w:t>
      </w:r>
      <w:r>
        <w:rPr>
          <w:rFonts w:ascii="Times New Roman"/>
          <w:b w:val="false"/>
          <w:i w:val="false"/>
          <w:color w:val="000000"/>
          <w:sz w:val="28"/>
        </w:rPr>
        <w:t>толықтырылсын.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w:t>
            </w:r>
            <w:r>
              <w:br/>
            </w:r>
            <w:r>
              <w:rPr>
                <w:rFonts w:ascii="Times New Roman"/>
                <w:b w:val="false"/>
                <w:i w:val="false"/>
                <w:color w:val="000000"/>
                <w:sz w:val="20"/>
              </w:rPr>
              <w:t>№ 97/14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қаңтардағы № 491/73</w:t>
            </w:r>
            <w:r>
              <w:br/>
            </w:r>
            <w:r>
              <w:rPr>
                <w:rFonts w:ascii="Times New Roman"/>
                <w:b w:val="false"/>
                <w:i w:val="false"/>
                <w:color w:val="000000"/>
                <w:sz w:val="20"/>
              </w:rPr>
              <w:t>шешіміне 1-қосымша</w:t>
            </w:r>
          </w:p>
        </w:tc>
      </w:tr>
    </w:tbl>
    <w:bookmarkStart w:name="z12" w:id="7"/>
    <w:p>
      <w:pPr>
        <w:spacing w:after="0"/>
        <w:ind w:left="0"/>
        <w:jc w:val="left"/>
      </w:pPr>
      <w:r>
        <w:rPr>
          <w:rFonts w:ascii="Times New Roman"/>
          <w:b/>
          <w:i w:val="false"/>
          <w:color w:val="000000"/>
        </w:rPr>
        <w:t xml:space="preserve"> Ақсу қаласында бейбіт жиналыстарды ұйымдастыру және өткізу үшін арнайы орындар</w:t>
      </w:r>
    </w:p>
    <w:bookmarkEnd w:id="7"/>
    <w:p>
      <w:pPr>
        <w:spacing w:after="0"/>
        <w:ind w:left="0"/>
        <w:jc w:val="both"/>
      </w:pPr>
      <w:r>
        <w:rPr>
          <w:rFonts w:ascii="Times New Roman"/>
          <w:b w:val="false"/>
          <w:i w:val="false"/>
          <w:color w:val="000000"/>
          <w:sz w:val="28"/>
        </w:rPr>
        <w:t>
      Ақсу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xml:space="preserve">
      1) Ақсу қаласы, Абай көшесі, Иманжүсіп Құтпанұлы атындағы спорттық-сауықтыру кешеннің алдындағы алаң; </w:t>
      </w:r>
    </w:p>
    <w:p>
      <w:pPr>
        <w:spacing w:after="0"/>
        <w:ind w:left="0"/>
        <w:jc w:val="both"/>
      </w:pPr>
      <w:r>
        <w:rPr>
          <w:rFonts w:ascii="Times New Roman"/>
          <w:b w:val="false"/>
          <w:i w:val="false"/>
          <w:color w:val="000000"/>
          <w:sz w:val="28"/>
        </w:rPr>
        <w:t>
      2) бейбіт жиналыстарды өткізу үшін жүру бағыты: Ақсу қаласы, Абай көшесі, Калинин көшесінен Ертіс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w:t>
            </w:r>
            <w:r>
              <w:br/>
            </w:r>
            <w:r>
              <w:rPr>
                <w:rFonts w:ascii="Times New Roman"/>
                <w:b w:val="false"/>
                <w:i w:val="false"/>
                <w:color w:val="000000"/>
                <w:sz w:val="20"/>
              </w:rPr>
              <w:t>№ 97/14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қаңтардағы № 491/73</w:t>
            </w:r>
            <w:r>
              <w:br/>
            </w:r>
            <w:r>
              <w:rPr>
                <w:rFonts w:ascii="Times New Roman"/>
                <w:b w:val="false"/>
                <w:i w:val="false"/>
                <w:color w:val="000000"/>
                <w:sz w:val="20"/>
              </w:rPr>
              <w:t>шешіміне 2-қосымша</w:t>
            </w:r>
          </w:p>
        </w:tc>
      </w:tr>
    </w:tbl>
    <w:bookmarkStart w:name="z14" w:id="8"/>
    <w:p>
      <w:pPr>
        <w:spacing w:after="0"/>
        <w:ind w:left="0"/>
        <w:jc w:val="left"/>
      </w:pPr>
      <w:r>
        <w:rPr>
          <w:rFonts w:ascii="Times New Roman"/>
          <w:b/>
          <w:i w:val="false"/>
          <w:color w:val="000000"/>
        </w:rPr>
        <w:t xml:space="preserve">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8"/>
    <w:p>
      <w:pPr>
        <w:spacing w:after="0"/>
        <w:ind w:left="0"/>
        <w:jc w:val="both"/>
      </w:pPr>
      <w:r>
        <w:rPr>
          <w:rFonts w:ascii="Times New Roman"/>
          <w:b w:val="false"/>
          <w:i w:val="false"/>
          <w:color w:val="000000"/>
          <w:sz w:val="28"/>
        </w:rPr>
        <w:t>
      1. Осы Ақсу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Ақсу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Ақсу қаласы, Абай көшесі бойынша орналасқан Иманжүсіп Құтпанұлы атындағы спорттық-сауықтыру кешеннің алдындағы алаң, шекті толу нормасы –200 адам;</w:t>
      </w:r>
    </w:p>
    <w:p>
      <w:pPr>
        <w:spacing w:after="0"/>
        <w:ind w:left="0"/>
        <w:jc w:val="both"/>
      </w:pPr>
      <w:r>
        <w:rPr>
          <w:rFonts w:ascii="Times New Roman"/>
          <w:b w:val="false"/>
          <w:i w:val="false"/>
          <w:color w:val="000000"/>
          <w:sz w:val="28"/>
        </w:rPr>
        <w:t>
      2) бейбіт жиналыстарды өткізу үшін жүру бағыты:Ақсу қаласы, Абай көшесі, Калинин көшесінен Ертіс көшесіне дейін, шекті толу нормасы - 250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Ақсу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97/14</w:t>
            </w:r>
            <w:r>
              <w:br/>
            </w:r>
            <w:r>
              <w:rPr>
                <w:rFonts w:ascii="Times New Roman"/>
                <w:b w:val="false"/>
                <w:i w:val="false"/>
                <w:color w:val="000000"/>
                <w:sz w:val="20"/>
              </w:rPr>
              <w:t>шешіміне 3-қосымша</w:t>
            </w:r>
          </w:p>
        </w:tc>
      </w:tr>
    </w:tbl>
    <w:bookmarkStart w:name="z16" w:id="9"/>
    <w:p>
      <w:pPr>
        <w:spacing w:after="0"/>
        <w:ind w:left="0"/>
        <w:jc w:val="left"/>
      </w:pPr>
      <w:r>
        <w:rPr>
          <w:rFonts w:ascii="Times New Roman"/>
          <w:b/>
          <w:i w:val="false"/>
          <w:color w:val="000000"/>
        </w:rPr>
        <w:t xml:space="preserve"> Ақсу қаласында пикеттеуді өткізуге тыйым салынған іргелес аумақтардың шекаралары</w:t>
      </w:r>
    </w:p>
    <w:bookmarkEnd w:id="9"/>
    <w:p>
      <w:pPr>
        <w:spacing w:after="0"/>
        <w:ind w:left="0"/>
        <w:jc w:val="both"/>
      </w:pPr>
      <w:r>
        <w:rPr>
          <w:rFonts w:ascii="Times New Roman"/>
          <w:b w:val="false"/>
          <w:i w:val="false"/>
          <w:color w:val="000000"/>
          <w:sz w:val="28"/>
        </w:rPr>
        <w:t>
      Пикеттеуді мынадай объектілерге іргелес жатқан аумақтарының шекарасынан 400 метр қашықтықта:</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