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1776" w14:textId="bd61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2020 жылғы 25 желтоқсандағы № 368/65 "2021 - 2023 жылдарға арналған Баянауыл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30 қыркүйектегі № 57/8 шешімі. Қазақстан Республикасының Әділет министрлігінде 2021 жылғы 12 қазанда № 24726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"2021 - 2023 жылдарға арналған Баянауыл аудандық бюджеті туралы" 2020 жылғы 25 желтоқсандағы № 368/65 (Нормативтік құқықтық актілерді мемлекеттік тіркеу тізілімінде № 7114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Баянауыл аудандық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10020781,1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2072748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7927676,1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10754114,1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366739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428799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-1100072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1100072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44870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2570 мың теңге – Ақсан және Күркелі ауылдық округтері әкімдерінің автокөліктерін жөндеу, Бірлік ауылдық округі әкімдігінің 2 қабатты ғимаратын күрделі жөндеу бойынша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229700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206100 мың теңге – коммуналдық шаруашылық және кентішілік жолдарды жөндеу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114338 мың теңге - ауылдық елді мекендерді көркейту, жарықтандыру және санитарлық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мың теңге - ауылдық елді мекендерде кәсіпкерлік бағдарламасын дамыту стратегиясын әзірлеуге.";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787777.1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