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70d6" w14:textId="1357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–шараларын тоқтату және Баянауыл ауданы Қызылтау ауылдық округ әкімінің "Баянауыл ауданы Қызылтау ауылдық округінде орналасқан "Адильхан" шаруа қожалығының аумағында шектеу іс-шараларын белгілеу туралы" 2021 жылғы 24 мамырдағы № 1-21-03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Қызылтау ауылдық округі әкімінің 2021 жылғы 22 қыркүйектегі № 1-21-06 шешімі. Қазақстан Республикасының Әділет министрлігінде 2021 жылғы 28 қыркүйекте № 24539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бас мемлекеттік ветеринариялық-санитариялық инспекторының 2021 жылғы 29 шілдедегі № 2-19/170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Қызылтау ауылдық округінде орналасқан "Адильхан" шаруа қожалығының аумағында ірі қара малдың құтыру ауруының жою бойынша кешенді ветеринариялық- санитарлық іс – 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Қызылтау ауылдық округ әкімінің "Баянауыл ауданы Қызылтау ауылдық округінде орналасқан "Адильхан" шаруа қожалығының аумағында шектеу іс-шараларын белгілеу туралы" 2021 жылғы 24 мамырдағы № 1-21-03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22822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Қызылтау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