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8f3" w14:textId="6881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24 желтоқсандағы "2021-2023 жылдарға арналған Железин аудандық бюджеті туралы" № 507/6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 желтоқсандағы № 78/7 шешімі. Қазақстан Республикасының Әділет министрлігінде 2021 жылғы 14 желтоқсанда № 25779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аудандық бюджеті туралы" 2020 жылғы 24 желтоқсандағы № 507/6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Железин аудандық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6 078 721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5 016 013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6 271 194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53 212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269 165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310 267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59 168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79 039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28 918 мың теңге – ауылдық округтар әкімі апараттарының мемлекеттік қызметшілеріне бонустарды төлеуге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26 219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13 790 мың теңге – елді мекендерде аббаттандыру бойынша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1 780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78/7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507/6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