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e933" w14:textId="418e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2021 жылғы 23 сәуірдегі № 21-4-7 шешімі. Павлодар облысының Әділет департаментінде 2021 жылғы 29 сәуірде № 7267 болып тіркелді. Күші жойылды - Павлодар облысы Ертіс аудандық мәслихатының 2024 жылғы 22 мамырдағы № 74- 21-8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22.05.2024 </w:t>
      </w:r>
      <w:r>
        <w:rPr>
          <w:rFonts w:ascii="Times New Roman"/>
          <w:b w:val="false"/>
          <w:i w:val="false"/>
          <w:color w:val="ff0000"/>
          <w:sz w:val="28"/>
        </w:rPr>
        <w:t>№ 74-21-8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46-бабы 2-тармағының 4) тармақшасына,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Ертіс ауданы бойынша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Ертіс аудандық мәслихатының 2017 жылғы 2 маусымдағы "Ертіс ауданының аз қамтылған отбасыларға (азаматтарға) тұрғын үй көмегін көрсету тәртібі мен мөлшерін белгілеу туралы" № 61-16-6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5544 болып тіркелген, 2017 жылғы 1 шілдеде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Айтимбетова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2021 жылғы 23 сәуірдегі</w:t>
            </w:r>
            <w:r>
              <w:br/>
            </w:r>
            <w:r>
              <w:rPr>
                <w:rFonts w:ascii="Times New Roman"/>
                <w:b w:val="false"/>
                <w:i w:val="false"/>
                <w:color w:val="000000"/>
                <w:sz w:val="20"/>
              </w:rPr>
              <w:t>№ 21-4-7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Ертіс ауданы бойынша тұрғын үй көмегін көрсетудің мөлшері мен тәртібі</w:t>
      </w:r>
    </w:p>
    <w:bookmarkEnd w:id="5"/>
    <w:bookmarkStart w:name="z8" w:id="6"/>
    <w:p>
      <w:pPr>
        <w:spacing w:after="0"/>
        <w:ind w:left="0"/>
        <w:jc w:val="left"/>
      </w:pPr>
      <w:r>
        <w:rPr>
          <w:rFonts w:ascii="Times New Roman"/>
          <w:b/>
          <w:i w:val="false"/>
          <w:color w:val="000000"/>
        </w:rPr>
        <w:t xml:space="preserve"> 1 - тарау. Жалпы ережелер</w:t>
      </w:r>
    </w:p>
    <w:bookmarkEnd w:id="6"/>
    <w:bookmarkStart w:name="z9" w:id="7"/>
    <w:p>
      <w:pPr>
        <w:spacing w:after="0"/>
        <w:ind w:left="0"/>
        <w:jc w:val="both"/>
      </w:pPr>
      <w:r>
        <w:rPr>
          <w:rFonts w:ascii="Times New Roman"/>
          <w:b w:val="false"/>
          <w:i w:val="false"/>
          <w:color w:val="000000"/>
          <w:sz w:val="28"/>
        </w:rPr>
        <w:t>
      1. Тұрғын үй көмегі жергілікті бюджет қаражаты есебінен Ертіс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Start w:name="z10" w:id="8"/>
    <w:p>
      <w:pPr>
        <w:spacing w:after="0"/>
        <w:ind w:left="0"/>
        <w:jc w:val="both"/>
      </w:pPr>
      <w:r>
        <w:rPr>
          <w:rFonts w:ascii="Times New Roman"/>
          <w:b w:val="false"/>
          <w:i w:val="false"/>
          <w:color w:val="000000"/>
          <w:sz w:val="28"/>
        </w:rPr>
        <w:t>
      2. Аз қамтылған отбасыларға (азаматтарға) тұрғын үй көмегін тағайындауды уәкілетті орган "Ертіс ауданының жұмыспен қамту және әлеуметтік бағдарламалар бөлімі" мемлекеттік мекемесі (бұдан әрі - уәкілетті орган) жүзеге асырады.</w:t>
      </w:r>
    </w:p>
    <w:bookmarkEnd w:id="8"/>
    <w:bookmarkStart w:name="z11" w:id="9"/>
    <w:p>
      <w:pPr>
        <w:spacing w:after="0"/>
        <w:ind w:left="0"/>
        <w:jc w:val="left"/>
      </w:pPr>
      <w:r>
        <w:rPr>
          <w:rFonts w:ascii="Times New Roman"/>
          <w:b/>
          <w:i w:val="false"/>
          <w:color w:val="000000"/>
        </w:rPr>
        <w:t xml:space="preserve"> 2-тарау. Тұрғын үй көмегін көрсетудің мөлшері</w:t>
      </w:r>
    </w:p>
    <w:bookmarkEnd w:id="9"/>
    <w:bookmarkStart w:name="z12" w:id="10"/>
    <w:p>
      <w:pPr>
        <w:spacing w:after="0"/>
        <w:ind w:left="0"/>
        <w:jc w:val="both"/>
      </w:pPr>
      <w:r>
        <w:rPr>
          <w:rFonts w:ascii="Times New Roman"/>
          <w:b w:val="false"/>
          <w:i w:val="false"/>
          <w:color w:val="000000"/>
          <w:sz w:val="28"/>
        </w:rPr>
        <w:t>
      3. Коммуналдық қызметтерді төлеуге берілетін тұрғын үй көмегінің ең төменгі мөлшері айлық есептік көрсеткіш шамасынан 1,5 (бір бүтін оннан бес) құрайды.</w:t>
      </w:r>
    </w:p>
    <w:bookmarkEnd w:id="10"/>
    <w:bookmarkStart w:name="z13" w:id="11"/>
    <w:p>
      <w:pPr>
        <w:spacing w:after="0"/>
        <w:ind w:left="0"/>
        <w:jc w:val="both"/>
      </w:pPr>
      <w:r>
        <w:rPr>
          <w:rFonts w:ascii="Times New Roman"/>
          <w:b w:val="false"/>
          <w:i w:val="false"/>
          <w:color w:val="000000"/>
          <w:sz w:val="28"/>
        </w:rPr>
        <w:t>
      4. Аз қамтылған отбасыларға (азаматтарға) тұрғын үй көмегін тағайындау төмендегі нормаларға сәйкес жүргізіледі:</w:t>
      </w:r>
    </w:p>
    <w:bookmarkEnd w:id="11"/>
    <w:p>
      <w:pPr>
        <w:spacing w:after="0"/>
        <w:ind w:left="0"/>
        <w:jc w:val="both"/>
      </w:pPr>
      <w:r>
        <w:rPr>
          <w:rFonts w:ascii="Times New Roman"/>
          <w:b w:val="false"/>
          <w:i w:val="false"/>
          <w:color w:val="000000"/>
          <w:sz w:val="28"/>
        </w:rPr>
        <w:t>
      - жалғыз тұратын азаматтар үшін - 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энергиясын тұтыну нормасы электр плиталарын пайдаланатын тұтынушылар үшін – бір адамға айына 110 (жүз он) киловатт мөлшерінде белгіленсін;</w:t>
      </w:r>
    </w:p>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(тоқсан) киловатт.</w:t>
      </w:r>
    </w:p>
    <w:p>
      <w:pPr>
        <w:spacing w:after="0"/>
        <w:ind w:left="0"/>
        <w:jc w:val="both"/>
      </w:pPr>
      <w:r>
        <w:rPr>
          <w:rFonts w:ascii="Times New Roman"/>
          <w:b w:val="false"/>
          <w:i w:val="false"/>
          <w:color w:val="000000"/>
          <w:sz w:val="28"/>
        </w:rPr>
        <w:t>
      Газ тұтыну нормасы айына бір отбасына он килограмм болып белгіленсін.</w:t>
      </w:r>
    </w:p>
    <w:bookmarkStart w:name="z14" w:id="12"/>
    <w:p>
      <w:pPr>
        <w:spacing w:after="0"/>
        <w:ind w:left="0"/>
        <w:jc w:val="both"/>
      </w:pPr>
      <w:r>
        <w:rPr>
          <w:rFonts w:ascii="Times New Roman"/>
          <w:b w:val="false"/>
          <w:i w:val="false"/>
          <w:color w:val="000000"/>
          <w:sz w:val="28"/>
        </w:rPr>
        <w:t>
      5. Тұрғын үй көмегін есептеу кезінде отбасының жиынтық табысының үлесі шығыстардан 500 (бес жүз) теңгеден 0 (нөл) теңгеге дейін асқан жағдайда, коммуналдық қызметтерді және байланыс қызметтерін тұтыну төлеміне, тұрғын үйді пайдаланғаны үшін жалға алу төлеміне ағымдағы қаржы жылында бір реттен артық емес, айына 1,5 (бір бүтін оннан бес) айлық есептік көрсеткіш мөлшерінде тұрғын үй көмегі тағайындалсын.</w:t>
      </w:r>
    </w:p>
    <w:bookmarkEnd w:id="12"/>
    <w:bookmarkStart w:name="z15" w:id="13"/>
    <w:p>
      <w:pPr>
        <w:spacing w:after="0"/>
        <w:ind w:left="0"/>
        <w:jc w:val="left"/>
      </w:pPr>
      <w:r>
        <w:rPr>
          <w:rFonts w:ascii="Times New Roman"/>
          <w:b/>
          <w:i w:val="false"/>
          <w:color w:val="000000"/>
        </w:rPr>
        <w:t xml:space="preserve"> 3 - тарау. Тұрғын үй көмегін көрсетудің тәртібі</w:t>
      </w:r>
    </w:p>
    <w:bookmarkEnd w:id="13"/>
    <w:bookmarkStart w:name="z16" w:id="14"/>
    <w:p>
      <w:pPr>
        <w:spacing w:after="0"/>
        <w:ind w:left="0"/>
        <w:jc w:val="both"/>
      </w:pPr>
      <w:r>
        <w:rPr>
          <w:rFonts w:ascii="Times New Roman"/>
          <w:b w:val="false"/>
          <w:i w:val="false"/>
          <w:color w:val="000000"/>
          <w:sz w:val="28"/>
        </w:rPr>
        <w:t>
      6.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4"/>
    <w:bookmarkStart w:name="z17" w:id="15"/>
    <w:p>
      <w:pPr>
        <w:spacing w:after="0"/>
        <w:ind w:left="0"/>
        <w:jc w:val="both"/>
      </w:pPr>
      <w:r>
        <w:rPr>
          <w:rFonts w:ascii="Times New Roman"/>
          <w:b w:val="false"/>
          <w:i w:val="false"/>
          <w:color w:val="000000"/>
          <w:sz w:val="28"/>
        </w:rPr>
        <w:t>
      7. Аз қамтылған отбасының (азаматтың) айына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шекті жол берілетін шығыстар үлесі, табысы аз отбасының (азаматтың) жиынтық табысының 5 (бес) пайызы мөлшерінде айқындалады.</w:t>
      </w:r>
    </w:p>
    <w:bookmarkEnd w:id="15"/>
    <w:bookmarkStart w:name="z18" w:id="16"/>
    <w:p>
      <w:pPr>
        <w:spacing w:after="0"/>
        <w:ind w:left="0"/>
        <w:jc w:val="both"/>
      </w:pPr>
      <w:r>
        <w:rPr>
          <w:rFonts w:ascii="Times New Roman"/>
          <w:b w:val="false"/>
          <w:i w:val="false"/>
          <w:color w:val="000000"/>
          <w:sz w:val="28"/>
        </w:rPr>
        <w:t>
      8. Аз қамтылған отбасыларға (азаматтарға) тұрғын үй көмегін төлеуді уәкілетті орган екінші деңгейдегі банктер арқылы өтініш берушілердің жеке шоттарына жүзеге асырады.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